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BC" w:rsidRPr="00AF23BC" w:rsidRDefault="00AF23BC" w:rsidP="00AF23BC">
      <w:pPr>
        <w:jc w:val="center"/>
        <w:rPr>
          <w:rFonts w:ascii="Arial" w:hAnsi="Arial" w:cs="Arial"/>
        </w:rPr>
      </w:pPr>
      <w:r w:rsidRPr="00AF23BC">
        <w:rPr>
          <w:rFonts w:ascii="Arial" w:hAnsi="Arial" w:cs="Arial"/>
          <w:sz w:val="48"/>
          <w:szCs w:val="48"/>
        </w:rPr>
        <w:t>LEVITICUS</w:t>
      </w:r>
    </w:p>
    <w:p w:rsidR="00AF23BC" w:rsidRDefault="00AF23BC" w:rsidP="00AF23BC">
      <w:pPr>
        <w:jc w:val="center"/>
        <w:rPr>
          <w:rFonts w:ascii="Arial" w:hAnsi="Arial" w:cs="Arial"/>
          <w:sz w:val="36"/>
          <w:szCs w:val="36"/>
        </w:rPr>
      </w:pPr>
      <w:r w:rsidRPr="00AF23BC">
        <w:rPr>
          <w:rFonts w:ascii="Arial" w:hAnsi="Arial" w:cs="Arial"/>
          <w:sz w:val="36"/>
          <w:szCs w:val="36"/>
        </w:rPr>
        <w:t>Chapter 5</w:t>
      </w:r>
    </w:p>
    <w:p w:rsidR="008A0B5A" w:rsidRPr="00AF23BC" w:rsidRDefault="008A0B5A" w:rsidP="00AF23BC">
      <w:pPr>
        <w:jc w:val="center"/>
        <w:rPr>
          <w:rFonts w:ascii="Arial" w:hAnsi="Arial" w:cs="Arial"/>
          <w:sz w:val="36"/>
          <w:szCs w:val="36"/>
        </w:rPr>
      </w:pPr>
    </w:p>
    <w:p w:rsidR="00AF23BC" w:rsidRDefault="00AF23BC" w:rsidP="00AF23BC">
      <w:pPr>
        <w:tabs>
          <w:tab w:val="left" w:pos="720"/>
        </w:tabs>
        <w:autoSpaceDE w:val="0"/>
        <w:autoSpaceDN w:val="0"/>
        <w:adjustRightInd w:val="0"/>
        <w:jc w:val="both"/>
        <w:rPr>
          <w:rFonts w:ascii="Arial" w:eastAsiaTheme="minorHAnsi" w:hAnsi="Arial" w:cs="Arial"/>
          <w:b/>
        </w:rPr>
      </w:pPr>
      <w:r w:rsidRPr="00AF23BC">
        <w:rPr>
          <w:rFonts w:ascii="Arial" w:eastAsiaTheme="minorHAnsi" w:hAnsi="Arial" w:cs="Arial"/>
          <w:b/>
        </w:rPr>
        <w:t xml:space="preserve">“ ‘If a person sins because he does not speak up when he hears a public charge to testify regarding something he has seen or learned about, he will be held responsible. </w:t>
      </w:r>
      <w:r w:rsidRPr="00AF23BC">
        <w:rPr>
          <w:rFonts w:ascii="Arial" w:eastAsiaTheme="minorHAnsi" w:hAnsi="Arial" w:cs="Arial"/>
          <w:b/>
          <w:vertAlign w:val="superscript"/>
        </w:rPr>
        <w:t xml:space="preserve">2 </w:t>
      </w:r>
      <w:r w:rsidRPr="00AF23BC">
        <w:rPr>
          <w:rFonts w:ascii="Arial" w:eastAsiaTheme="minorHAnsi" w:hAnsi="Arial" w:cs="Arial"/>
          <w:b/>
        </w:rPr>
        <w:t xml:space="preserve">“ ‘Or if a person touches anything ceremonially unclean—whether the carcasses of unclean wild animals or of unclean livestock or of unclean creatures that move along the ground—even though he is unaware of it, he has become unclean and is guilty. </w:t>
      </w:r>
      <w:r w:rsidRPr="00AF23BC">
        <w:rPr>
          <w:rFonts w:ascii="Arial" w:eastAsiaTheme="minorHAnsi" w:hAnsi="Arial" w:cs="Arial"/>
          <w:b/>
          <w:vertAlign w:val="superscript"/>
        </w:rPr>
        <w:t xml:space="preserve">3 </w:t>
      </w:r>
      <w:r w:rsidRPr="00AF23BC">
        <w:rPr>
          <w:rFonts w:ascii="Arial" w:eastAsiaTheme="minorHAnsi" w:hAnsi="Arial" w:cs="Arial"/>
          <w:b/>
        </w:rPr>
        <w:t xml:space="preserve">“ ‘Or if he touches human uncleanness—anything that would make him unclean—even though he is unaware of it, when he learns of it he will be guilty. </w:t>
      </w:r>
      <w:r w:rsidRPr="00AF23BC">
        <w:rPr>
          <w:rFonts w:ascii="Arial" w:eastAsiaTheme="minorHAnsi" w:hAnsi="Arial" w:cs="Arial"/>
          <w:b/>
          <w:vertAlign w:val="superscript"/>
        </w:rPr>
        <w:t xml:space="preserve">4 </w:t>
      </w:r>
      <w:r w:rsidRPr="00AF23BC">
        <w:rPr>
          <w:rFonts w:ascii="Arial" w:eastAsiaTheme="minorHAnsi" w:hAnsi="Arial" w:cs="Arial"/>
          <w:b/>
        </w:rPr>
        <w:t xml:space="preserve">“ ‘Or if a person thoughtlessly takes an oath to do anything, whether good or evil—in any matter one might carelessly swear about—even though he is unaware of it, in any case when he learns of it he will be guilty. </w:t>
      </w:r>
      <w:r w:rsidRPr="00AF23BC">
        <w:rPr>
          <w:rFonts w:ascii="Arial" w:eastAsiaTheme="minorHAnsi" w:hAnsi="Arial" w:cs="Arial"/>
          <w:b/>
          <w:vertAlign w:val="superscript"/>
        </w:rPr>
        <w:t xml:space="preserve">5 </w:t>
      </w:r>
      <w:r w:rsidRPr="00AF23BC">
        <w:rPr>
          <w:rFonts w:ascii="Arial" w:eastAsiaTheme="minorHAnsi" w:hAnsi="Arial" w:cs="Arial"/>
          <w:b/>
        </w:rPr>
        <w:t xml:space="preserve">“ ‘When anyone is guilty in any of these ways, he must confess in what way he has sinned </w:t>
      </w:r>
      <w:r w:rsidRPr="00AF23BC">
        <w:rPr>
          <w:rFonts w:ascii="Arial" w:eastAsiaTheme="minorHAnsi" w:hAnsi="Arial" w:cs="Arial"/>
          <w:b/>
          <w:vertAlign w:val="superscript"/>
        </w:rPr>
        <w:t xml:space="preserve">6 </w:t>
      </w:r>
      <w:r w:rsidRPr="00AF23BC">
        <w:rPr>
          <w:rFonts w:ascii="Arial" w:eastAsiaTheme="minorHAnsi" w:hAnsi="Arial" w:cs="Arial"/>
          <w:b/>
        </w:rPr>
        <w:t xml:space="preserve">and, as a penalty for the sin he has committed, he must bring to the </w:t>
      </w:r>
      <w:r w:rsidRPr="00AF23BC">
        <w:rPr>
          <w:rFonts w:ascii="Arial" w:eastAsiaTheme="minorHAnsi" w:hAnsi="Arial" w:cs="Arial"/>
          <w:b/>
          <w:smallCaps/>
        </w:rPr>
        <w:t>Lord</w:t>
      </w:r>
      <w:r w:rsidRPr="00AF23BC">
        <w:rPr>
          <w:rFonts w:ascii="Arial" w:eastAsiaTheme="minorHAnsi" w:hAnsi="Arial" w:cs="Arial"/>
          <w:b/>
        </w:rPr>
        <w:t xml:space="preserve"> a female lamb or goat from the flock as a sin offering; and the priest shall make atonement for him for his sin. </w:t>
      </w:r>
      <w:r w:rsidRPr="00AF23BC">
        <w:rPr>
          <w:rFonts w:ascii="Arial" w:eastAsiaTheme="minorHAnsi" w:hAnsi="Arial" w:cs="Arial"/>
          <w:b/>
          <w:vertAlign w:val="superscript"/>
        </w:rPr>
        <w:t xml:space="preserve">7 </w:t>
      </w:r>
      <w:r w:rsidRPr="00AF23BC">
        <w:rPr>
          <w:rFonts w:ascii="Arial" w:eastAsiaTheme="minorHAnsi" w:hAnsi="Arial" w:cs="Arial"/>
          <w:b/>
        </w:rPr>
        <w:t xml:space="preserve">“ ‘If he cannot afford a lamb, he is to bring two doves or two young pigeons to the </w:t>
      </w:r>
      <w:r w:rsidRPr="00AF23BC">
        <w:rPr>
          <w:rFonts w:ascii="Arial" w:eastAsiaTheme="minorHAnsi" w:hAnsi="Arial" w:cs="Arial"/>
          <w:b/>
          <w:smallCaps/>
        </w:rPr>
        <w:t>Lord</w:t>
      </w:r>
      <w:r w:rsidRPr="00AF23BC">
        <w:rPr>
          <w:rFonts w:ascii="Arial" w:eastAsiaTheme="minorHAnsi" w:hAnsi="Arial" w:cs="Arial"/>
          <w:b/>
        </w:rPr>
        <w:t xml:space="preserve"> as a penalty for his sin—one for a sin offering and the other for a burnt offering. </w:t>
      </w:r>
      <w:r w:rsidRPr="00AF23BC">
        <w:rPr>
          <w:rFonts w:ascii="Arial" w:eastAsiaTheme="minorHAnsi" w:hAnsi="Arial" w:cs="Arial"/>
          <w:b/>
          <w:vertAlign w:val="superscript"/>
        </w:rPr>
        <w:t xml:space="preserve">8 </w:t>
      </w:r>
      <w:r w:rsidRPr="00AF23BC">
        <w:rPr>
          <w:rFonts w:ascii="Arial" w:eastAsiaTheme="minorHAnsi" w:hAnsi="Arial" w:cs="Arial"/>
          <w:b/>
        </w:rPr>
        <w:t xml:space="preserve">He is to bring them to the priest, who shall first offer the one for the sin offering. He is to wring its head from its neck, not severing it completely, </w:t>
      </w:r>
      <w:r w:rsidRPr="00AF23BC">
        <w:rPr>
          <w:rFonts w:ascii="Arial" w:eastAsiaTheme="minorHAnsi" w:hAnsi="Arial" w:cs="Arial"/>
          <w:b/>
          <w:vertAlign w:val="superscript"/>
        </w:rPr>
        <w:t xml:space="preserve">9 </w:t>
      </w:r>
      <w:r w:rsidRPr="00AF23BC">
        <w:rPr>
          <w:rFonts w:ascii="Arial" w:eastAsiaTheme="minorHAnsi" w:hAnsi="Arial" w:cs="Arial"/>
          <w:b/>
        </w:rPr>
        <w:t xml:space="preserve">and is to sprinkle some of the blood of the sin offering against the side of the altar; the rest of the blood must be drained out at the base of the altar. It is a sin offering. </w:t>
      </w:r>
      <w:r w:rsidRPr="00AF23BC">
        <w:rPr>
          <w:rFonts w:ascii="Arial" w:eastAsiaTheme="minorHAnsi" w:hAnsi="Arial" w:cs="Arial"/>
          <w:b/>
          <w:vertAlign w:val="superscript"/>
        </w:rPr>
        <w:t xml:space="preserve">10 </w:t>
      </w:r>
      <w:r w:rsidRPr="00AF23BC">
        <w:rPr>
          <w:rFonts w:ascii="Arial" w:eastAsiaTheme="minorHAnsi" w:hAnsi="Arial" w:cs="Arial"/>
          <w:b/>
        </w:rPr>
        <w:t xml:space="preserve">The priest shall then offer the other as a burnt offering in the prescribed way and make atonement for him for the sin he has committed, and he will be forgiven. </w:t>
      </w:r>
      <w:r w:rsidRPr="00AF23BC">
        <w:rPr>
          <w:rFonts w:ascii="Arial" w:eastAsiaTheme="minorHAnsi" w:hAnsi="Arial" w:cs="Arial"/>
          <w:b/>
          <w:vertAlign w:val="superscript"/>
        </w:rPr>
        <w:t xml:space="preserve">11 </w:t>
      </w:r>
      <w:r w:rsidRPr="00AF23BC">
        <w:rPr>
          <w:rFonts w:ascii="Arial" w:eastAsiaTheme="minorHAnsi" w:hAnsi="Arial" w:cs="Arial"/>
          <w:b/>
        </w:rPr>
        <w:t xml:space="preserve">“ ‘If, however, he cannot afford two doves or two young pigeons, he is to bring as an offering for his sin a tenth of an ephah of fine flour for a sin offering. He must not put oil or incense on it, because it is a sin offering. </w:t>
      </w:r>
      <w:r w:rsidRPr="00AF23BC">
        <w:rPr>
          <w:rFonts w:ascii="Arial" w:eastAsiaTheme="minorHAnsi" w:hAnsi="Arial" w:cs="Arial"/>
          <w:b/>
          <w:vertAlign w:val="superscript"/>
        </w:rPr>
        <w:t xml:space="preserve">12 </w:t>
      </w:r>
      <w:r w:rsidRPr="00AF23BC">
        <w:rPr>
          <w:rFonts w:ascii="Arial" w:eastAsiaTheme="minorHAnsi" w:hAnsi="Arial" w:cs="Arial"/>
          <w:b/>
        </w:rPr>
        <w:t xml:space="preserve">He is to bring it to the priest, who shall take a handful of it as a memorial portion and burn it on the altar on top of the offerings made to the </w:t>
      </w:r>
      <w:r w:rsidRPr="00AF23BC">
        <w:rPr>
          <w:rFonts w:ascii="Arial" w:eastAsiaTheme="minorHAnsi" w:hAnsi="Arial" w:cs="Arial"/>
          <w:b/>
          <w:smallCaps/>
        </w:rPr>
        <w:t>Lord</w:t>
      </w:r>
      <w:r w:rsidRPr="00AF23BC">
        <w:rPr>
          <w:rFonts w:ascii="Arial" w:eastAsiaTheme="minorHAnsi" w:hAnsi="Arial" w:cs="Arial"/>
          <w:b/>
        </w:rPr>
        <w:t xml:space="preserve"> by fire. It is a sin offering. </w:t>
      </w:r>
      <w:r w:rsidRPr="00AF23BC">
        <w:rPr>
          <w:rFonts w:ascii="Arial" w:eastAsiaTheme="minorHAnsi" w:hAnsi="Arial" w:cs="Arial"/>
          <w:b/>
          <w:vertAlign w:val="superscript"/>
        </w:rPr>
        <w:t xml:space="preserve">13 </w:t>
      </w:r>
      <w:r w:rsidRPr="00AF23BC">
        <w:rPr>
          <w:rFonts w:ascii="Arial" w:eastAsiaTheme="minorHAnsi" w:hAnsi="Arial" w:cs="Arial"/>
          <w:b/>
        </w:rPr>
        <w:t xml:space="preserve">In this way the priest will make atonement for him for any of these sins he has committed, and he will be forgiven. The rest of the offering will belong to the priest, as in the case of the grain offering.’ ” </w:t>
      </w:r>
    </w:p>
    <w:p w:rsidR="00E24C26" w:rsidRDefault="00E24C26" w:rsidP="00AF23BC">
      <w:pPr>
        <w:tabs>
          <w:tab w:val="left" w:pos="720"/>
        </w:tabs>
        <w:autoSpaceDE w:val="0"/>
        <w:autoSpaceDN w:val="0"/>
        <w:adjustRightInd w:val="0"/>
        <w:jc w:val="both"/>
        <w:rPr>
          <w:rFonts w:ascii="Arial" w:eastAsiaTheme="minorHAnsi" w:hAnsi="Arial" w:cs="Arial"/>
          <w:b/>
        </w:rPr>
      </w:pPr>
    </w:p>
    <w:p w:rsidR="00E24C26" w:rsidRPr="00AF23BC" w:rsidRDefault="00E24C26" w:rsidP="00AF23BC">
      <w:pPr>
        <w:tabs>
          <w:tab w:val="left" w:pos="720"/>
        </w:tabs>
        <w:autoSpaceDE w:val="0"/>
        <w:autoSpaceDN w:val="0"/>
        <w:adjustRightInd w:val="0"/>
        <w:jc w:val="both"/>
        <w:rPr>
          <w:rFonts w:ascii="Arial" w:eastAsiaTheme="minorHAnsi" w:hAnsi="Arial" w:cs="Arial"/>
          <w:b/>
        </w:rPr>
      </w:pPr>
      <w:r w:rsidRPr="00E24C26">
        <w:rPr>
          <w:rFonts w:eastAsiaTheme="minorHAnsi"/>
          <w:b/>
        </w:rPr>
        <w:t>5:1–13</w:t>
      </w:r>
      <w:r w:rsidRPr="00E24C26">
        <w:rPr>
          <w:rFonts w:eastAsiaTheme="minorHAnsi"/>
        </w:rPr>
        <w:t xml:space="preserve"> These offerings fit into a category known as a graded sin offering. Sacrificial offerings were made to cleanse the offerer of his sin in four categories: failure to respond to a public oath to testify (v 1); touching an unclean thing (v 2); touching human uncleanness (v 3); or uttering a careless oath (v 4).</w:t>
      </w:r>
      <w:r>
        <w:rPr>
          <w:rFonts w:eastAsiaTheme="minorHAnsi"/>
        </w:rPr>
        <w:t xml:space="preserve"> (TLSB)</w:t>
      </w:r>
    </w:p>
    <w:p w:rsidR="00AF23BC" w:rsidRPr="00AF23BC" w:rsidRDefault="00AF23BC" w:rsidP="00AF23BC">
      <w:pPr>
        <w:tabs>
          <w:tab w:val="left" w:pos="720"/>
        </w:tabs>
        <w:autoSpaceDE w:val="0"/>
        <w:autoSpaceDN w:val="0"/>
        <w:adjustRightInd w:val="0"/>
        <w:jc w:val="both"/>
        <w:rPr>
          <w:rFonts w:ascii="Arial" w:eastAsiaTheme="minorHAnsi" w:hAnsi="Arial" w:cs="Arial"/>
          <w:b/>
        </w:rPr>
      </w:pPr>
    </w:p>
    <w:p w:rsidR="008A0B5A" w:rsidRDefault="00AF23BC" w:rsidP="008A0B5A">
      <w:pPr>
        <w:autoSpaceDE w:val="0"/>
        <w:autoSpaceDN w:val="0"/>
        <w:adjustRightInd w:val="0"/>
        <w:rPr>
          <w:rFonts w:ascii="Arial" w:eastAsiaTheme="minorHAnsi" w:hAnsi="Arial" w:cs="Arial"/>
          <w:bCs/>
          <w:szCs w:val="28"/>
        </w:rPr>
      </w:pPr>
      <w:r w:rsidRPr="00AF23BC">
        <w:rPr>
          <w:rFonts w:ascii="Arial" w:eastAsiaTheme="minorHAnsi" w:hAnsi="Arial" w:cs="Arial"/>
          <w:b/>
          <w:bCs/>
          <w:szCs w:val="28"/>
        </w:rPr>
        <w:t>5:1–4</w:t>
      </w:r>
      <w:r w:rsidRPr="00AF23BC">
        <w:rPr>
          <w:rFonts w:ascii="Arial" w:eastAsiaTheme="minorHAnsi" w:hAnsi="Arial" w:cs="Arial"/>
          <w:bCs/>
          <w:szCs w:val="28"/>
        </w:rPr>
        <w:t xml:space="preserve">    Four examples of the unintentional sins (see 4:2–3, 13, 22, 27) the sin offering covers.</w:t>
      </w:r>
      <w:r w:rsidR="008A0B5A" w:rsidRPr="008A0B5A">
        <w:rPr>
          <w:rFonts w:ascii="Arial" w:eastAsiaTheme="minorHAnsi" w:hAnsi="Arial" w:cs="Arial"/>
          <w:bCs/>
          <w:szCs w:val="28"/>
        </w:rPr>
        <w:t xml:space="preserve"> </w:t>
      </w:r>
      <w:r w:rsidR="008A0B5A">
        <w:rPr>
          <w:rFonts w:ascii="Arial" w:eastAsiaTheme="minorHAnsi" w:hAnsi="Arial" w:cs="Arial"/>
          <w:bCs/>
          <w:szCs w:val="28"/>
        </w:rPr>
        <w:t>(CSB)</w:t>
      </w:r>
    </w:p>
    <w:p w:rsidR="00E24C26" w:rsidRDefault="00E24C26" w:rsidP="008A0B5A">
      <w:pPr>
        <w:autoSpaceDE w:val="0"/>
        <w:autoSpaceDN w:val="0"/>
        <w:adjustRightInd w:val="0"/>
        <w:rPr>
          <w:rFonts w:ascii="Arial" w:eastAsiaTheme="minorHAnsi" w:hAnsi="Arial" w:cs="Arial"/>
          <w:bCs/>
          <w:szCs w:val="28"/>
        </w:rPr>
      </w:pPr>
    </w:p>
    <w:p w:rsidR="00E24C26" w:rsidRDefault="00E24C26" w:rsidP="008A0B5A">
      <w:pPr>
        <w:autoSpaceDE w:val="0"/>
        <w:autoSpaceDN w:val="0"/>
        <w:adjustRightInd w:val="0"/>
        <w:rPr>
          <w:rFonts w:eastAsiaTheme="minorHAnsi"/>
        </w:rPr>
      </w:pPr>
      <w:r w:rsidRPr="00E24C26">
        <w:rPr>
          <w:rFonts w:eastAsiaTheme="minorHAnsi"/>
          <w:b/>
        </w:rPr>
        <w:t>5:1</w:t>
      </w:r>
      <w:r w:rsidRPr="00E24C26">
        <w:rPr>
          <w:rFonts w:eastAsiaTheme="minorHAnsi"/>
        </w:rPr>
        <w:t xml:space="preserve"> It is sinful not to testify when called to do so.</w:t>
      </w:r>
      <w:r>
        <w:rPr>
          <w:rFonts w:eastAsiaTheme="minorHAnsi"/>
        </w:rPr>
        <w:t xml:space="preserve"> (TLSB)</w:t>
      </w:r>
    </w:p>
    <w:p w:rsidR="00E24C26" w:rsidRDefault="00E24C26" w:rsidP="008A0B5A">
      <w:pPr>
        <w:autoSpaceDE w:val="0"/>
        <w:autoSpaceDN w:val="0"/>
        <w:adjustRightInd w:val="0"/>
        <w:rPr>
          <w:rFonts w:eastAsiaTheme="minorHAnsi"/>
        </w:rPr>
      </w:pPr>
    </w:p>
    <w:p w:rsidR="00E24C26" w:rsidRDefault="00E24C26" w:rsidP="008A0B5A">
      <w:pPr>
        <w:autoSpaceDE w:val="0"/>
        <w:autoSpaceDN w:val="0"/>
        <w:adjustRightInd w:val="0"/>
        <w:rPr>
          <w:rFonts w:ascii="Arial" w:eastAsiaTheme="minorHAnsi" w:hAnsi="Arial" w:cs="Arial"/>
          <w:bCs/>
          <w:szCs w:val="28"/>
        </w:rPr>
      </w:pPr>
      <w:r>
        <w:rPr>
          <w:rFonts w:eastAsiaTheme="minorHAnsi"/>
          <w:i/>
        </w:rPr>
        <w:t xml:space="preserve">      </w:t>
      </w:r>
      <w:r w:rsidRPr="00E24C26">
        <w:rPr>
          <w:rFonts w:eastAsiaTheme="minorHAnsi"/>
          <w:i/>
        </w:rPr>
        <w:t>adjuration</w:t>
      </w:r>
      <w:r w:rsidRPr="00E24C26">
        <w:rPr>
          <w:rFonts w:eastAsiaTheme="minorHAnsi"/>
        </w:rPr>
        <w:t>. A placing under oath.</w:t>
      </w:r>
      <w:r>
        <w:rPr>
          <w:rFonts w:eastAsiaTheme="minorHAnsi"/>
        </w:rPr>
        <w:t xml:space="preserve"> (TLSB)</w:t>
      </w:r>
    </w:p>
    <w:p w:rsidR="008A0B5A" w:rsidRPr="008A0B5A" w:rsidRDefault="008A0B5A" w:rsidP="008A0B5A">
      <w:pPr>
        <w:autoSpaceDE w:val="0"/>
        <w:autoSpaceDN w:val="0"/>
        <w:adjustRightInd w:val="0"/>
        <w:rPr>
          <w:rFonts w:ascii="Arial" w:eastAsiaTheme="minorHAnsi" w:hAnsi="Arial" w:cs="Arial"/>
          <w:bCs/>
          <w:szCs w:val="28"/>
        </w:rPr>
      </w:pPr>
    </w:p>
    <w:p w:rsidR="00AF23BC" w:rsidRDefault="00AF23BC" w:rsidP="00AF23BC">
      <w:pPr>
        <w:autoSpaceDE w:val="0"/>
        <w:autoSpaceDN w:val="0"/>
        <w:adjustRightInd w:val="0"/>
        <w:rPr>
          <w:rFonts w:ascii="Arial" w:eastAsiaTheme="minorHAnsi" w:hAnsi="Arial" w:cs="Arial"/>
          <w:bCs/>
          <w:szCs w:val="28"/>
        </w:rPr>
      </w:pPr>
      <w:r w:rsidRPr="00AF23BC">
        <w:rPr>
          <w:rFonts w:ascii="Arial" w:eastAsiaTheme="minorHAnsi" w:hAnsi="Arial" w:cs="Arial"/>
          <w:b/>
        </w:rPr>
        <w:t>5:2</w:t>
      </w:r>
      <w:r w:rsidRPr="00AF23BC">
        <w:rPr>
          <w:rFonts w:ascii="Arial" w:eastAsiaTheme="minorHAnsi" w:hAnsi="Arial" w:cs="Arial"/>
        </w:rPr>
        <w:t xml:space="preserve">    </w:t>
      </w:r>
      <w:r w:rsidRPr="00AF23BC">
        <w:rPr>
          <w:rFonts w:ascii="Arial" w:eastAsiaTheme="minorHAnsi" w:hAnsi="Arial" w:cs="Arial"/>
          <w:i/>
        </w:rPr>
        <w:t>ceremonially unclean.</w:t>
      </w:r>
      <w:r w:rsidRPr="00AF23BC">
        <w:rPr>
          <w:rFonts w:ascii="Arial" w:eastAsiaTheme="minorHAnsi" w:hAnsi="Arial" w:cs="Arial"/>
        </w:rPr>
        <w:t xml:space="preserve"> See note on 4:12.</w:t>
      </w:r>
      <w:r w:rsidR="008A0B5A" w:rsidRPr="008A0B5A">
        <w:rPr>
          <w:rFonts w:ascii="Arial" w:eastAsiaTheme="minorHAnsi" w:hAnsi="Arial" w:cs="Arial"/>
          <w:bCs/>
          <w:szCs w:val="28"/>
        </w:rPr>
        <w:t xml:space="preserve"> </w:t>
      </w:r>
      <w:r w:rsidR="008A0B5A">
        <w:rPr>
          <w:rFonts w:ascii="Arial" w:eastAsiaTheme="minorHAnsi" w:hAnsi="Arial" w:cs="Arial"/>
          <w:bCs/>
          <w:szCs w:val="28"/>
        </w:rPr>
        <w:t>(CSB)</w:t>
      </w:r>
    </w:p>
    <w:p w:rsidR="008A0B5A" w:rsidRDefault="008A0B5A" w:rsidP="00AF23BC">
      <w:pPr>
        <w:autoSpaceDE w:val="0"/>
        <w:autoSpaceDN w:val="0"/>
        <w:adjustRightInd w:val="0"/>
        <w:rPr>
          <w:rFonts w:ascii="Arial" w:eastAsiaTheme="minorHAnsi" w:hAnsi="Arial" w:cs="Arial"/>
        </w:rPr>
      </w:pPr>
    </w:p>
    <w:p w:rsidR="00E24C26" w:rsidRDefault="00E24C26" w:rsidP="00AF23BC">
      <w:pPr>
        <w:autoSpaceDE w:val="0"/>
        <w:autoSpaceDN w:val="0"/>
        <w:adjustRightInd w:val="0"/>
        <w:rPr>
          <w:rFonts w:ascii="Arial" w:eastAsiaTheme="minorHAnsi" w:hAnsi="Arial" w:cs="Arial"/>
        </w:rPr>
      </w:pPr>
      <w:r>
        <w:rPr>
          <w:rFonts w:ascii="Arial" w:eastAsiaTheme="minorHAnsi" w:hAnsi="Arial" w:cs="Arial"/>
        </w:rPr>
        <w:t xml:space="preserve">         </w:t>
      </w:r>
      <w:r w:rsidRPr="00E24C26">
        <w:rPr>
          <w:rFonts w:eastAsiaTheme="minorHAnsi"/>
          <w:i/>
        </w:rPr>
        <w:t>guilt</w:t>
      </w:r>
      <w:r w:rsidRPr="00E24C26">
        <w:rPr>
          <w:rFonts w:eastAsiaTheme="minorHAnsi"/>
        </w:rPr>
        <w:t>. Ritually unclean people were unfit for God’s presence.</w:t>
      </w:r>
      <w:r>
        <w:rPr>
          <w:rFonts w:eastAsiaTheme="minorHAnsi"/>
        </w:rPr>
        <w:t xml:space="preserve"> (TLSB)</w:t>
      </w:r>
    </w:p>
    <w:p w:rsidR="00E24C26" w:rsidRPr="00AF23BC" w:rsidRDefault="00E24C26" w:rsidP="00AF23BC">
      <w:pPr>
        <w:autoSpaceDE w:val="0"/>
        <w:autoSpaceDN w:val="0"/>
        <w:adjustRightInd w:val="0"/>
        <w:rPr>
          <w:rFonts w:ascii="Arial" w:eastAsiaTheme="minorHAnsi" w:hAnsi="Arial" w:cs="Arial"/>
        </w:rPr>
      </w:pPr>
    </w:p>
    <w:p w:rsidR="00AF23BC" w:rsidRDefault="00AF23BC" w:rsidP="00AF23BC">
      <w:pPr>
        <w:autoSpaceDE w:val="0"/>
        <w:autoSpaceDN w:val="0"/>
        <w:adjustRightInd w:val="0"/>
        <w:rPr>
          <w:rFonts w:ascii="Arial" w:eastAsiaTheme="minorHAnsi" w:hAnsi="Arial" w:cs="Arial"/>
          <w:bCs/>
          <w:szCs w:val="28"/>
        </w:rPr>
      </w:pPr>
      <w:r w:rsidRPr="00AF23BC">
        <w:rPr>
          <w:rFonts w:ascii="Arial" w:eastAsiaTheme="minorHAnsi" w:hAnsi="Arial" w:cs="Arial"/>
          <w:b/>
        </w:rPr>
        <w:t>5:3</w:t>
      </w:r>
      <w:r w:rsidRPr="00AF23BC">
        <w:rPr>
          <w:rFonts w:ascii="Arial" w:eastAsiaTheme="minorHAnsi" w:hAnsi="Arial" w:cs="Arial"/>
        </w:rPr>
        <w:t xml:space="preserve">    </w:t>
      </w:r>
      <w:r w:rsidRPr="00AF23BC">
        <w:rPr>
          <w:rFonts w:ascii="Arial" w:eastAsiaTheme="minorHAnsi" w:hAnsi="Arial" w:cs="Arial"/>
          <w:i/>
        </w:rPr>
        <w:t>human uncleanness.</w:t>
      </w:r>
      <w:r w:rsidRPr="00AF23BC">
        <w:rPr>
          <w:rFonts w:ascii="Arial" w:eastAsiaTheme="minorHAnsi" w:hAnsi="Arial" w:cs="Arial"/>
        </w:rPr>
        <w:t xml:space="preserve"> See chs. 11–15.</w:t>
      </w:r>
      <w:r w:rsidR="008A0B5A" w:rsidRPr="008A0B5A">
        <w:rPr>
          <w:rFonts w:ascii="Arial" w:eastAsiaTheme="minorHAnsi" w:hAnsi="Arial" w:cs="Arial"/>
          <w:bCs/>
          <w:szCs w:val="28"/>
        </w:rPr>
        <w:t xml:space="preserve"> </w:t>
      </w:r>
      <w:r w:rsidR="008A0B5A">
        <w:rPr>
          <w:rFonts w:ascii="Arial" w:eastAsiaTheme="minorHAnsi" w:hAnsi="Arial" w:cs="Arial"/>
          <w:bCs/>
          <w:szCs w:val="28"/>
        </w:rPr>
        <w:t>(CSB)</w:t>
      </w:r>
    </w:p>
    <w:p w:rsidR="008A0B5A" w:rsidRDefault="008A0B5A" w:rsidP="00AF23BC">
      <w:pPr>
        <w:autoSpaceDE w:val="0"/>
        <w:autoSpaceDN w:val="0"/>
        <w:adjustRightInd w:val="0"/>
        <w:rPr>
          <w:rFonts w:ascii="Arial" w:eastAsiaTheme="minorHAnsi" w:hAnsi="Arial" w:cs="Arial"/>
        </w:rPr>
      </w:pPr>
    </w:p>
    <w:p w:rsidR="00E24C26" w:rsidRDefault="00E24C26" w:rsidP="00AF23BC">
      <w:pPr>
        <w:autoSpaceDE w:val="0"/>
        <w:autoSpaceDN w:val="0"/>
        <w:adjustRightInd w:val="0"/>
        <w:rPr>
          <w:rFonts w:eastAsiaTheme="minorHAnsi"/>
        </w:rPr>
      </w:pPr>
      <w:r w:rsidRPr="00E24C26">
        <w:rPr>
          <w:rFonts w:eastAsiaTheme="minorHAnsi"/>
        </w:rPr>
        <w:t>Any person with a skin disease (14:2, 19) or a bodily discharge (15:2, 16, 19), or anyone who had handled a corpse (Nu 19:14–16).</w:t>
      </w:r>
      <w:r>
        <w:rPr>
          <w:rFonts w:eastAsiaTheme="minorHAnsi"/>
        </w:rPr>
        <w:t xml:space="preserve"> (TLSB)</w:t>
      </w:r>
    </w:p>
    <w:p w:rsidR="00E24C26" w:rsidRDefault="00E24C26" w:rsidP="00AF23BC">
      <w:pPr>
        <w:autoSpaceDE w:val="0"/>
        <w:autoSpaceDN w:val="0"/>
        <w:adjustRightInd w:val="0"/>
        <w:rPr>
          <w:rFonts w:eastAsiaTheme="minorHAnsi"/>
        </w:rPr>
      </w:pPr>
    </w:p>
    <w:p w:rsidR="00E24C26" w:rsidRDefault="00E24C26" w:rsidP="00AF23BC">
      <w:pPr>
        <w:autoSpaceDE w:val="0"/>
        <w:autoSpaceDN w:val="0"/>
        <w:adjustRightInd w:val="0"/>
        <w:rPr>
          <w:rFonts w:ascii="Arial" w:eastAsiaTheme="minorHAnsi" w:hAnsi="Arial" w:cs="Arial"/>
        </w:rPr>
      </w:pPr>
      <w:r w:rsidRPr="00E24C26">
        <w:rPr>
          <w:rFonts w:eastAsiaTheme="minorHAnsi"/>
          <w:b/>
        </w:rPr>
        <w:t>5:4</w:t>
      </w:r>
      <w:r w:rsidRPr="00E24C26">
        <w:rPr>
          <w:rFonts w:eastAsiaTheme="minorHAnsi"/>
        </w:rPr>
        <w:t xml:space="preserve"> </w:t>
      </w:r>
      <w:r w:rsidRPr="00E24C26">
        <w:rPr>
          <w:rFonts w:eastAsiaTheme="minorHAnsi"/>
          <w:i/>
        </w:rPr>
        <w:t>rash oath</w:t>
      </w:r>
      <w:r w:rsidRPr="00E24C26">
        <w:rPr>
          <w:rFonts w:eastAsiaTheme="minorHAnsi"/>
        </w:rPr>
        <w:t>. Oath made in haste that may include bargaining with God (e.g., “Lord, if You do this, I will be more fai</w:t>
      </w:r>
      <w:r>
        <w:rPr>
          <w:rFonts w:eastAsiaTheme="minorHAnsi"/>
        </w:rPr>
        <w:t>thful in worship attendance”). (TLSB)</w:t>
      </w:r>
    </w:p>
    <w:p w:rsidR="00E24C26" w:rsidRPr="00AF23BC" w:rsidRDefault="00E24C26" w:rsidP="00AF23BC">
      <w:pPr>
        <w:autoSpaceDE w:val="0"/>
        <w:autoSpaceDN w:val="0"/>
        <w:adjustRightInd w:val="0"/>
        <w:rPr>
          <w:rFonts w:ascii="Arial" w:eastAsiaTheme="minorHAnsi" w:hAnsi="Arial" w:cs="Arial"/>
        </w:rPr>
      </w:pPr>
    </w:p>
    <w:p w:rsidR="00AF23BC" w:rsidRDefault="00AF23BC" w:rsidP="00AF23BC">
      <w:pPr>
        <w:autoSpaceDE w:val="0"/>
        <w:autoSpaceDN w:val="0"/>
        <w:adjustRightInd w:val="0"/>
        <w:rPr>
          <w:rFonts w:ascii="Arial" w:eastAsiaTheme="minorHAnsi" w:hAnsi="Arial" w:cs="Arial"/>
          <w:bCs/>
          <w:szCs w:val="28"/>
        </w:rPr>
      </w:pPr>
      <w:r w:rsidRPr="00AF23BC">
        <w:rPr>
          <w:rFonts w:ascii="Arial" w:eastAsiaTheme="minorHAnsi" w:hAnsi="Arial" w:cs="Arial"/>
          <w:b/>
        </w:rPr>
        <w:t>5:5</w:t>
      </w:r>
      <w:r w:rsidRPr="00AF23BC">
        <w:rPr>
          <w:rFonts w:ascii="Arial" w:eastAsiaTheme="minorHAnsi" w:hAnsi="Arial" w:cs="Arial"/>
        </w:rPr>
        <w:t xml:space="preserve">    </w:t>
      </w:r>
      <w:r w:rsidRPr="00AF23BC">
        <w:rPr>
          <w:rFonts w:ascii="Arial" w:eastAsiaTheme="minorHAnsi" w:hAnsi="Arial" w:cs="Arial"/>
          <w:i/>
        </w:rPr>
        <w:t>confess.</w:t>
      </w:r>
      <w:r w:rsidRPr="00AF23BC">
        <w:rPr>
          <w:rFonts w:ascii="Arial" w:eastAsiaTheme="minorHAnsi" w:hAnsi="Arial" w:cs="Arial"/>
        </w:rPr>
        <w:t xml:space="preserve"> The offerer had to acknowledge his sin to God in order to receive forgiveness.</w:t>
      </w:r>
      <w:r w:rsidR="008A0B5A" w:rsidRPr="008A0B5A">
        <w:rPr>
          <w:rFonts w:ascii="Arial" w:eastAsiaTheme="minorHAnsi" w:hAnsi="Arial" w:cs="Arial"/>
          <w:bCs/>
          <w:szCs w:val="28"/>
        </w:rPr>
        <w:t xml:space="preserve"> </w:t>
      </w:r>
      <w:r w:rsidR="008A0B5A">
        <w:rPr>
          <w:rFonts w:ascii="Arial" w:eastAsiaTheme="minorHAnsi" w:hAnsi="Arial" w:cs="Arial"/>
          <w:bCs/>
          <w:szCs w:val="28"/>
        </w:rPr>
        <w:t>(CSB)</w:t>
      </w:r>
    </w:p>
    <w:p w:rsidR="008A0B5A" w:rsidRDefault="008A0B5A" w:rsidP="00AF23BC">
      <w:pPr>
        <w:autoSpaceDE w:val="0"/>
        <w:autoSpaceDN w:val="0"/>
        <w:adjustRightInd w:val="0"/>
        <w:rPr>
          <w:rFonts w:ascii="Arial" w:eastAsiaTheme="minorHAnsi" w:hAnsi="Arial" w:cs="Arial"/>
        </w:rPr>
      </w:pPr>
    </w:p>
    <w:p w:rsidR="00E24C26" w:rsidRDefault="00E24C26" w:rsidP="00AF23BC">
      <w:pPr>
        <w:autoSpaceDE w:val="0"/>
        <w:autoSpaceDN w:val="0"/>
        <w:adjustRightInd w:val="0"/>
        <w:rPr>
          <w:rFonts w:ascii="Arial" w:eastAsiaTheme="minorHAnsi" w:hAnsi="Arial" w:cs="Arial"/>
        </w:rPr>
      </w:pPr>
      <w:r w:rsidRPr="00E24C26">
        <w:rPr>
          <w:rFonts w:eastAsiaTheme="minorHAnsi"/>
        </w:rPr>
        <w:t>Sins were confessed publicly at the altar before God and His priest. We are called to confess our sins as well (1Jn 1:8–10).</w:t>
      </w:r>
      <w:r>
        <w:rPr>
          <w:rFonts w:eastAsiaTheme="minorHAnsi"/>
        </w:rPr>
        <w:t xml:space="preserve"> (TLSB)</w:t>
      </w:r>
    </w:p>
    <w:p w:rsidR="00E24C26" w:rsidRPr="00AF23BC" w:rsidRDefault="00E24C26" w:rsidP="00AF23BC">
      <w:pPr>
        <w:autoSpaceDE w:val="0"/>
        <w:autoSpaceDN w:val="0"/>
        <w:adjustRightInd w:val="0"/>
        <w:rPr>
          <w:rFonts w:ascii="Arial" w:eastAsiaTheme="minorHAnsi" w:hAnsi="Arial" w:cs="Arial"/>
        </w:rPr>
      </w:pPr>
    </w:p>
    <w:p w:rsidR="00AF23BC" w:rsidRDefault="00AF23BC" w:rsidP="00AF23BC">
      <w:pPr>
        <w:autoSpaceDE w:val="0"/>
        <w:autoSpaceDN w:val="0"/>
        <w:adjustRightInd w:val="0"/>
        <w:rPr>
          <w:rFonts w:ascii="Arial" w:eastAsiaTheme="minorHAnsi" w:hAnsi="Arial" w:cs="Arial"/>
          <w:bCs/>
          <w:szCs w:val="28"/>
        </w:rPr>
      </w:pPr>
      <w:r w:rsidRPr="00AF23BC">
        <w:rPr>
          <w:rFonts w:ascii="Arial" w:eastAsiaTheme="minorHAnsi" w:hAnsi="Arial" w:cs="Arial"/>
          <w:b/>
        </w:rPr>
        <w:t>5:7</w:t>
      </w:r>
      <w:r w:rsidRPr="00AF23BC">
        <w:rPr>
          <w:rFonts w:ascii="Arial" w:eastAsiaTheme="minorHAnsi" w:hAnsi="Arial" w:cs="Arial"/>
        </w:rPr>
        <w:t xml:space="preserve">    </w:t>
      </w:r>
      <w:r w:rsidRPr="00AF23BC">
        <w:rPr>
          <w:rFonts w:ascii="Arial" w:eastAsiaTheme="minorHAnsi" w:hAnsi="Arial" w:cs="Arial"/>
          <w:i/>
        </w:rPr>
        <w:t>two doves … pigeons.</w:t>
      </w:r>
      <w:r w:rsidRPr="00AF23BC">
        <w:rPr>
          <w:rFonts w:ascii="Arial" w:eastAsiaTheme="minorHAnsi" w:hAnsi="Arial" w:cs="Arial"/>
        </w:rPr>
        <w:t xml:space="preserve"> See note on 4:23.</w:t>
      </w:r>
      <w:r w:rsidR="008A0B5A" w:rsidRPr="008A0B5A">
        <w:rPr>
          <w:rFonts w:ascii="Arial" w:eastAsiaTheme="minorHAnsi" w:hAnsi="Arial" w:cs="Arial"/>
          <w:bCs/>
          <w:szCs w:val="28"/>
        </w:rPr>
        <w:t xml:space="preserve"> </w:t>
      </w:r>
      <w:r w:rsidR="008A0B5A">
        <w:rPr>
          <w:rFonts w:ascii="Arial" w:eastAsiaTheme="minorHAnsi" w:hAnsi="Arial" w:cs="Arial"/>
          <w:bCs/>
          <w:szCs w:val="28"/>
        </w:rPr>
        <w:t>(CSB)</w:t>
      </w:r>
    </w:p>
    <w:p w:rsidR="00E24C26" w:rsidRPr="00AF23BC" w:rsidRDefault="00E24C26" w:rsidP="00AF23BC">
      <w:pPr>
        <w:autoSpaceDE w:val="0"/>
        <w:autoSpaceDN w:val="0"/>
        <w:adjustRightInd w:val="0"/>
        <w:rPr>
          <w:rFonts w:ascii="Arial" w:eastAsiaTheme="minorHAnsi" w:hAnsi="Arial" w:cs="Arial"/>
        </w:rPr>
      </w:pPr>
    </w:p>
    <w:p w:rsidR="00AF23BC" w:rsidRDefault="00AF23BC" w:rsidP="00AF23BC">
      <w:pPr>
        <w:autoSpaceDE w:val="0"/>
        <w:autoSpaceDN w:val="0"/>
        <w:adjustRightInd w:val="0"/>
        <w:rPr>
          <w:rFonts w:ascii="Arial" w:eastAsiaTheme="minorHAnsi" w:hAnsi="Arial" w:cs="Arial"/>
          <w:bCs/>
          <w:szCs w:val="28"/>
        </w:rPr>
      </w:pPr>
      <w:r w:rsidRPr="00AF23BC">
        <w:rPr>
          <w:rFonts w:ascii="Arial" w:eastAsiaTheme="minorHAnsi" w:hAnsi="Arial" w:cs="Arial"/>
          <w:b/>
        </w:rPr>
        <w:t>5:11</w:t>
      </w:r>
      <w:r w:rsidRPr="00AF23BC">
        <w:rPr>
          <w:rFonts w:ascii="Arial" w:eastAsiaTheme="minorHAnsi" w:hAnsi="Arial" w:cs="Arial"/>
        </w:rPr>
        <w:t xml:space="preserve">    </w:t>
      </w:r>
      <w:r w:rsidRPr="00AF23BC">
        <w:rPr>
          <w:rFonts w:ascii="Arial" w:eastAsiaTheme="minorHAnsi" w:hAnsi="Arial" w:cs="Arial"/>
          <w:i/>
        </w:rPr>
        <w:t>fine flour.</w:t>
      </w:r>
      <w:r w:rsidRPr="00AF23BC">
        <w:rPr>
          <w:rFonts w:ascii="Arial" w:eastAsiaTheme="minorHAnsi" w:hAnsi="Arial" w:cs="Arial"/>
        </w:rPr>
        <w:t xml:space="preserve"> See note on 4:23. Although no blood was used with a flour offering, it was offered “on top of the offerings made to the </w:t>
      </w:r>
      <w:r w:rsidRPr="00AF23BC">
        <w:rPr>
          <w:rFonts w:ascii="Arial" w:eastAsiaTheme="minorHAnsi" w:hAnsi="Arial" w:cs="Arial"/>
          <w:smallCaps/>
        </w:rPr>
        <w:t>Lord</w:t>
      </w:r>
      <w:r w:rsidRPr="00AF23BC">
        <w:rPr>
          <w:rFonts w:ascii="Arial" w:eastAsiaTheme="minorHAnsi" w:hAnsi="Arial" w:cs="Arial"/>
        </w:rPr>
        <w:t xml:space="preserve"> by fire” (v. 12). Heb 9:22 may refer to such a situation.</w:t>
      </w:r>
      <w:r w:rsidR="008A0B5A" w:rsidRPr="008A0B5A">
        <w:rPr>
          <w:rFonts w:ascii="Arial" w:eastAsiaTheme="minorHAnsi" w:hAnsi="Arial" w:cs="Arial"/>
          <w:bCs/>
          <w:szCs w:val="28"/>
        </w:rPr>
        <w:t xml:space="preserve"> </w:t>
      </w:r>
      <w:r w:rsidR="008A0B5A">
        <w:rPr>
          <w:rFonts w:ascii="Arial" w:eastAsiaTheme="minorHAnsi" w:hAnsi="Arial" w:cs="Arial"/>
          <w:bCs/>
          <w:szCs w:val="28"/>
        </w:rPr>
        <w:t>(CSB)</w:t>
      </w:r>
    </w:p>
    <w:p w:rsidR="00E24C26" w:rsidRDefault="00E24C26" w:rsidP="00AF23BC">
      <w:pPr>
        <w:autoSpaceDE w:val="0"/>
        <w:autoSpaceDN w:val="0"/>
        <w:adjustRightInd w:val="0"/>
        <w:rPr>
          <w:rFonts w:ascii="Arial" w:eastAsiaTheme="minorHAnsi" w:hAnsi="Arial" w:cs="Arial"/>
          <w:bCs/>
          <w:szCs w:val="28"/>
        </w:rPr>
      </w:pPr>
    </w:p>
    <w:p w:rsidR="00E24C26" w:rsidRDefault="00E24C26" w:rsidP="00AF23BC">
      <w:pPr>
        <w:autoSpaceDE w:val="0"/>
        <w:autoSpaceDN w:val="0"/>
        <w:adjustRightInd w:val="0"/>
        <w:rPr>
          <w:rFonts w:eastAsiaTheme="minorHAnsi"/>
        </w:rPr>
      </w:pPr>
      <w:r>
        <w:rPr>
          <w:rFonts w:ascii="Arial" w:eastAsiaTheme="minorHAnsi" w:hAnsi="Arial" w:cs="Arial"/>
          <w:bCs/>
          <w:szCs w:val="28"/>
        </w:rPr>
        <w:t xml:space="preserve">          </w:t>
      </w:r>
      <w:r w:rsidRPr="00E24C26">
        <w:rPr>
          <w:rFonts w:eastAsiaTheme="minorHAnsi"/>
          <w:i/>
        </w:rPr>
        <w:t>frankincense</w:t>
      </w:r>
      <w:r w:rsidRPr="00E24C26">
        <w:rPr>
          <w:rFonts w:eastAsiaTheme="minorHAnsi"/>
        </w:rPr>
        <w:t>. Too expensive for the poor. In this case, God wanted the unsavoriness of this sacrifice to remind the sinner not to relish sin.</w:t>
      </w:r>
      <w:r>
        <w:rPr>
          <w:rFonts w:eastAsiaTheme="minorHAnsi"/>
        </w:rPr>
        <w:t xml:space="preserve"> (TLSB)</w:t>
      </w:r>
    </w:p>
    <w:p w:rsidR="00E24C26" w:rsidRDefault="00E24C26" w:rsidP="00AF23BC">
      <w:pPr>
        <w:autoSpaceDE w:val="0"/>
        <w:autoSpaceDN w:val="0"/>
        <w:adjustRightInd w:val="0"/>
        <w:rPr>
          <w:rFonts w:eastAsiaTheme="minorHAnsi"/>
        </w:rPr>
      </w:pPr>
    </w:p>
    <w:p w:rsidR="00E24C26" w:rsidRPr="00AF23BC" w:rsidRDefault="00E24C26" w:rsidP="00AF23BC">
      <w:pPr>
        <w:autoSpaceDE w:val="0"/>
        <w:autoSpaceDN w:val="0"/>
        <w:adjustRightInd w:val="0"/>
        <w:rPr>
          <w:rFonts w:ascii="Arial" w:eastAsiaTheme="minorHAnsi" w:hAnsi="Arial" w:cs="Arial"/>
        </w:rPr>
      </w:pPr>
      <w:r w:rsidRPr="00E24C26">
        <w:rPr>
          <w:rFonts w:eastAsiaTheme="minorHAnsi"/>
          <w:b/>
        </w:rPr>
        <w:t>4:1–5:13</w:t>
      </w:r>
      <w:r w:rsidRPr="00E24C26">
        <w:rPr>
          <w:rFonts w:eastAsiaTheme="minorHAnsi"/>
        </w:rPr>
        <w:t xml:space="preserve"> God, who abhors all sin, distinguishes sins of error from those of intent. Because of sin, God could no longer dwell with the Israelites as He desired. To this end, God gave the sin offering for the deliverance of those who inadvertently sinned against Him (cf 4:20, 26, 31, 35). Just as God’s OT people publicly confessed their sins during divine worship, God’s people today confess, “We have sinned against You in thought, word, and deed, by what we have done and by what we have left undone” (</w:t>
      </w:r>
      <w:r w:rsidRPr="00E24C26">
        <w:rPr>
          <w:rFonts w:eastAsiaTheme="minorHAnsi"/>
          <w:i/>
        </w:rPr>
        <w:t>LSB</w:t>
      </w:r>
      <w:r w:rsidRPr="00E24C26">
        <w:rPr>
          <w:rFonts w:eastAsiaTheme="minorHAnsi"/>
        </w:rPr>
        <w:t>, p 151). Jesus</w:t>
      </w:r>
      <w:r>
        <w:rPr>
          <w:rFonts w:eastAsiaTheme="minorHAnsi"/>
        </w:rPr>
        <w:t xml:space="preserve"> </w:t>
      </w:r>
      <w:r w:rsidRPr="00E24C26">
        <w:rPr>
          <w:rFonts w:eastAsiaTheme="minorHAnsi"/>
        </w:rPr>
        <w:t>Christ is the sin offering for all sins, for all time (1Jn 2:2; 4:10). • How wonderful it is to hear the words of Absolution: “Almighty God in His mercy has given His Son to die for you and for His sake forgives you all your sins.” Amen. (</w:t>
      </w:r>
      <w:r w:rsidRPr="00E24C26">
        <w:rPr>
          <w:rFonts w:eastAsiaTheme="minorHAnsi"/>
          <w:i/>
        </w:rPr>
        <w:t>LSB</w:t>
      </w:r>
      <w:r w:rsidRPr="00E24C26">
        <w:rPr>
          <w:rFonts w:eastAsiaTheme="minorHAnsi"/>
        </w:rPr>
        <w:t>, p 151)</w:t>
      </w:r>
      <w:r>
        <w:rPr>
          <w:rFonts w:eastAsiaTheme="minorHAnsi"/>
        </w:rPr>
        <w:t xml:space="preserve"> (TLSB)</w:t>
      </w:r>
    </w:p>
    <w:p w:rsidR="00AF23BC" w:rsidRPr="00AF23BC" w:rsidRDefault="00AF23BC" w:rsidP="00AF23BC">
      <w:pPr>
        <w:autoSpaceDE w:val="0"/>
        <w:autoSpaceDN w:val="0"/>
        <w:adjustRightInd w:val="0"/>
        <w:spacing w:before="200" w:after="150"/>
        <w:jc w:val="both"/>
        <w:rPr>
          <w:rFonts w:ascii="Arial" w:eastAsiaTheme="minorHAnsi" w:hAnsi="Arial" w:cs="Arial"/>
        </w:rPr>
      </w:pPr>
      <w:r w:rsidRPr="00AF23BC">
        <w:rPr>
          <w:rFonts w:ascii="Arial" w:eastAsiaTheme="minorHAnsi" w:hAnsi="Arial" w:cs="Arial"/>
          <w:i/>
          <w:sz w:val="28"/>
        </w:rPr>
        <w:t>The Guilt Offering</w:t>
      </w:r>
    </w:p>
    <w:p w:rsidR="00AF23BC" w:rsidRDefault="00AF23BC" w:rsidP="00AF23BC">
      <w:pPr>
        <w:autoSpaceDE w:val="0"/>
        <w:autoSpaceDN w:val="0"/>
        <w:adjustRightInd w:val="0"/>
        <w:jc w:val="both"/>
        <w:rPr>
          <w:rFonts w:ascii="Arial" w:eastAsiaTheme="minorHAnsi" w:hAnsi="Arial" w:cs="Arial"/>
          <w:b/>
        </w:rPr>
      </w:pPr>
      <w:r w:rsidRPr="00AF23BC">
        <w:rPr>
          <w:rFonts w:ascii="Arial" w:eastAsiaTheme="minorHAnsi" w:hAnsi="Arial" w:cs="Arial"/>
          <w:b/>
          <w:vertAlign w:val="superscript"/>
        </w:rPr>
        <w:t xml:space="preserve">14 </w:t>
      </w:r>
      <w:r w:rsidRPr="00AF23BC">
        <w:rPr>
          <w:rFonts w:ascii="Arial" w:eastAsiaTheme="minorHAnsi" w:hAnsi="Arial" w:cs="Arial"/>
          <w:b/>
        </w:rPr>
        <w:t xml:space="preserve">The </w:t>
      </w:r>
      <w:r w:rsidRPr="00AF23BC">
        <w:rPr>
          <w:rFonts w:ascii="Arial" w:eastAsiaTheme="minorHAnsi" w:hAnsi="Arial" w:cs="Arial"/>
          <w:b/>
          <w:smallCaps/>
        </w:rPr>
        <w:t>Lord</w:t>
      </w:r>
      <w:r w:rsidRPr="00AF23BC">
        <w:rPr>
          <w:rFonts w:ascii="Arial" w:eastAsiaTheme="minorHAnsi" w:hAnsi="Arial" w:cs="Arial"/>
          <w:b/>
        </w:rPr>
        <w:t xml:space="preserve"> said to Moses: </w:t>
      </w:r>
      <w:r w:rsidRPr="00AF23BC">
        <w:rPr>
          <w:rFonts w:ascii="Arial" w:eastAsiaTheme="minorHAnsi" w:hAnsi="Arial" w:cs="Arial"/>
          <w:b/>
          <w:vertAlign w:val="superscript"/>
        </w:rPr>
        <w:t xml:space="preserve">15 </w:t>
      </w:r>
      <w:r w:rsidRPr="00AF23BC">
        <w:rPr>
          <w:rFonts w:ascii="Arial" w:eastAsiaTheme="minorHAnsi" w:hAnsi="Arial" w:cs="Arial"/>
          <w:b/>
        </w:rPr>
        <w:t xml:space="preserve">“When a person commits a violation and sins unintentionally in regard to any of the </w:t>
      </w:r>
      <w:r w:rsidRPr="00AF23BC">
        <w:rPr>
          <w:rFonts w:ascii="Arial" w:eastAsiaTheme="minorHAnsi" w:hAnsi="Arial" w:cs="Arial"/>
          <w:b/>
          <w:smallCaps/>
        </w:rPr>
        <w:t>Lord</w:t>
      </w:r>
      <w:r w:rsidRPr="00AF23BC">
        <w:rPr>
          <w:rFonts w:ascii="Arial" w:eastAsiaTheme="minorHAnsi" w:hAnsi="Arial" w:cs="Arial"/>
          <w:b/>
        </w:rPr>
        <w:t xml:space="preserve">’s holy things, he is to bring to the </w:t>
      </w:r>
      <w:r w:rsidRPr="00AF23BC">
        <w:rPr>
          <w:rFonts w:ascii="Arial" w:eastAsiaTheme="minorHAnsi" w:hAnsi="Arial" w:cs="Arial"/>
          <w:b/>
          <w:smallCaps/>
        </w:rPr>
        <w:t>Lord</w:t>
      </w:r>
      <w:r w:rsidRPr="00AF23BC">
        <w:rPr>
          <w:rFonts w:ascii="Arial" w:eastAsiaTheme="minorHAnsi" w:hAnsi="Arial" w:cs="Arial"/>
          <w:b/>
        </w:rPr>
        <w:t xml:space="preserve"> as a penalty a ram from the flock, one without defect and of the proper value in silver, according to the sanctuary shekel. It is a guilt offering. </w:t>
      </w:r>
      <w:r w:rsidRPr="00AF23BC">
        <w:rPr>
          <w:rFonts w:ascii="Arial" w:eastAsiaTheme="minorHAnsi" w:hAnsi="Arial" w:cs="Arial"/>
          <w:b/>
          <w:vertAlign w:val="superscript"/>
        </w:rPr>
        <w:t xml:space="preserve">16 </w:t>
      </w:r>
      <w:r w:rsidRPr="00AF23BC">
        <w:rPr>
          <w:rFonts w:ascii="Arial" w:eastAsiaTheme="minorHAnsi" w:hAnsi="Arial" w:cs="Arial"/>
          <w:b/>
        </w:rPr>
        <w:t xml:space="preserve">He must make restitution for what he has failed to do in regard to the holy things, add a fifth of the value to that and give it all to the priest, who will make atonement for him with the ram as a guilt offering, and he will be forgiven. </w:t>
      </w:r>
      <w:r w:rsidRPr="00AF23BC">
        <w:rPr>
          <w:rFonts w:ascii="Arial" w:eastAsiaTheme="minorHAnsi" w:hAnsi="Arial" w:cs="Arial"/>
          <w:b/>
          <w:vertAlign w:val="superscript"/>
        </w:rPr>
        <w:t xml:space="preserve">17 </w:t>
      </w:r>
      <w:r w:rsidRPr="00AF23BC">
        <w:rPr>
          <w:rFonts w:ascii="Arial" w:eastAsiaTheme="minorHAnsi" w:hAnsi="Arial" w:cs="Arial"/>
          <w:b/>
        </w:rPr>
        <w:t xml:space="preserve">“If a person sins and does what is forbidden in any of the </w:t>
      </w:r>
      <w:r w:rsidRPr="00AF23BC">
        <w:rPr>
          <w:rFonts w:ascii="Arial" w:eastAsiaTheme="minorHAnsi" w:hAnsi="Arial" w:cs="Arial"/>
          <w:b/>
          <w:smallCaps/>
        </w:rPr>
        <w:t>Lord</w:t>
      </w:r>
      <w:r w:rsidRPr="00AF23BC">
        <w:rPr>
          <w:rFonts w:ascii="Arial" w:eastAsiaTheme="minorHAnsi" w:hAnsi="Arial" w:cs="Arial"/>
          <w:b/>
        </w:rPr>
        <w:t xml:space="preserve">’s commands, even though he does not know it, he is guilty and will be held responsible. </w:t>
      </w:r>
      <w:r w:rsidRPr="00AF23BC">
        <w:rPr>
          <w:rFonts w:ascii="Arial" w:eastAsiaTheme="minorHAnsi" w:hAnsi="Arial" w:cs="Arial"/>
          <w:b/>
          <w:vertAlign w:val="superscript"/>
        </w:rPr>
        <w:t xml:space="preserve">18 </w:t>
      </w:r>
      <w:r w:rsidRPr="00AF23BC">
        <w:rPr>
          <w:rFonts w:ascii="Arial" w:eastAsiaTheme="minorHAnsi" w:hAnsi="Arial" w:cs="Arial"/>
          <w:b/>
        </w:rPr>
        <w:t xml:space="preserve">He is to bring to the priest as a guilt offering a ram from the flock, one without defect and of the proper value. In this way the priest will make atonement for him for the wrong he has committed unintentionally, and he will be forgiven. </w:t>
      </w:r>
      <w:r w:rsidRPr="00AF23BC">
        <w:rPr>
          <w:rFonts w:ascii="Arial" w:eastAsiaTheme="minorHAnsi" w:hAnsi="Arial" w:cs="Arial"/>
          <w:b/>
          <w:vertAlign w:val="superscript"/>
        </w:rPr>
        <w:t xml:space="preserve">19 </w:t>
      </w:r>
      <w:r w:rsidRPr="00AF23BC">
        <w:rPr>
          <w:rFonts w:ascii="Arial" w:eastAsiaTheme="minorHAnsi" w:hAnsi="Arial" w:cs="Arial"/>
          <w:b/>
        </w:rPr>
        <w:t xml:space="preserve">It is a guilt offering; he has been guilty of wrongdoing against the </w:t>
      </w:r>
      <w:r w:rsidRPr="00AF23BC">
        <w:rPr>
          <w:rFonts w:ascii="Arial" w:eastAsiaTheme="minorHAnsi" w:hAnsi="Arial" w:cs="Arial"/>
          <w:b/>
          <w:smallCaps/>
        </w:rPr>
        <w:t>Lord</w:t>
      </w:r>
      <w:r w:rsidRPr="00AF23BC">
        <w:rPr>
          <w:rFonts w:ascii="Arial" w:eastAsiaTheme="minorHAnsi" w:hAnsi="Arial" w:cs="Arial"/>
          <w:b/>
        </w:rPr>
        <w:t xml:space="preserve">.” </w:t>
      </w:r>
    </w:p>
    <w:p w:rsidR="004144B9" w:rsidRDefault="004144B9" w:rsidP="00AF23BC">
      <w:pPr>
        <w:autoSpaceDE w:val="0"/>
        <w:autoSpaceDN w:val="0"/>
        <w:adjustRightInd w:val="0"/>
        <w:jc w:val="both"/>
        <w:rPr>
          <w:rFonts w:ascii="Arial" w:eastAsiaTheme="minorHAnsi" w:hAnsi="Arial" w:cs="Arial"/>
          <w:b/>
        </w:rPr>
      </w:pPr>
    </w:p>
    <w:p w:rsidR="004144B9" w:rsidRDefault="00AF23BC" w:rsidP="004144B9">
      <w:pPr>
        <w:autoSpaceDE w:val="0"/>
        <w:autoSpaceDN w:val="0"/>
        <w:adjustRightInd w:val="0"/>
        <w:jc w:val="both"/>
        <w:rPr>
          <w:rFonts w:ascii="Arial" w:eastAsiaTheme="minorHAnsi" w:hAnsi="Arial" w:cs="Arial"/>
        </w:rPr>
      </w:pPr>
      <w:r w:rsidRPr="00AF23BC">
        <w:rPr>
          <w:rFonts w:ascii="Arial" w:eastAsiaTheme="minorHAnsi" w:hAnsi="Arial" w:cs="Arial"/>
          <w:b/>
        </w:rPr>
        <w:t>5:15</w:t>
      </w:r>
      <w:r w:rsidRPr="00AF23BC">
        <w:rPr>
          <w:rFonts w:ascii="Arial" w:eastAsiaTheme="minorHAnsi" w:hAnsi="Arial" w:cs="Arial"/>
        </w:rPr>
        <w:t xml:space="preserve">   </w:t>
      </w:r>
      <w:r w:rsidR="004144B9" w:rsidRPr="004144B9">
        <w:rPr>
          <w:rFonts w:eastAsiaTheme="minorHAnsi"/>
          <w:i/>
        </w:rPr>
        <w:t>shekel of the sanctuary</w:t>
      </w:r>
      <w:r w:rsidR="004144B9" w:rsidRPr="004144B9">
        <w:rPr>
          <w:rFonts w:eastAsiaTheme="minorHAnsi"/>
        </w:rPr>
        <w:t>. Weight of this shekel was set by the priests and may have varied in weight from the common shekel.</w:t>
      </w:r>
      <w:r w:rsidR="004144B9">
        <w:rPr>
          <w:rFonts w:eastAsiaTheme="minorHAnsi"/>
        </w:rPr>
        <w:t xml:space="preserve"> (TLSB)</w:t>
      </w:r>
      <w:r w:rsidRPr="00AF23BC">
        <w:rPr>
          <w:rFonts w:ascii="Arial" w:eastAsiaTheme="minorHAnsi" w:hAnsi="Arial" w:cs="Arial"/>
        </w:rPr>
        <w:t xml:space="preserve"> </w:t>
      </w:r>
    </w:p>
    <w:p w:rsidR="004144B9" w:rsidRDefault="004144B9">
      <w:pPr>
        <w:rPr>
          <w:rFonts w:ascii="Arial" w:eastAsiaTheme="minorHAnsi" w:hAnsi="Arial" w:cs="Arial"/>
        </w:rPr>
      </w:pPr>
    </w:p>
    <w:p w:rsidR="006158F0" w:rsidRDefault="004144B9">
      <w:pPr>
        <w:rPr>
          <w:rFonts w:ascii="Arial" w:eastAsiaTheme="minorHAnsi" w:hAnsi="Arial" w:cs="Arial"/>
          <w:bCs/>
          <w:szCs w:val="28"/>
        </w:rPr>
      </w:pPr>
      <w:r>
        <w:rPr>
          <w:rFonts w:ascii="Arial" w:eastAsiaTheme="minorHAnsi" w:hAnsi="Arial" w:cs="Arial"/>
        </w:rPr>
        <w:t xml:space="preserve">          </w:t>
      </w:r>
      <w:r w:rsidR="00AF23BC" w:rsidRPr="00AF23BC">
        <w:rPr>
          <w:rFonts w:ascii="Arial" w:eastAsiaTheme="minorHAnsi" w:hAnsi="Arial" w:cs="Arial"/>
          <w:i/>
        </w:rPr>
        <w:t>guilt offering.</w:t>
      </w:r>
      <w:r w:rsidR="00AF23BC" w:rsidRPr="00AF23BC">
        <w:rPr>
          <w:rFonts w:ascii="Arial" w:eastAsiaTheme="minorHAnsi" w:hAnsi="Arial" w:cs="Arial"/>
        </w:rPr>
        <w:t xml:space="preserve"> See further priestly regulations in 7:1–6 (see also Isa 53:10). Traditionally called the “trespass offering,” it was very similar to the sin offering (cf. 7:7), and the Hebrew words for the two were apparently sometimes interchanged. The major difference between the guilt and sin offerings was that the guilt offering was brought in cases where restitution for the sin was possible and therefore required (v. 16). Thus in cases of theft and cheating (6:2–5) the stolen property had to be returned along with 20 percent indemnity. By contrast, the sin offering was prescribed in cases of sin where no restitution was possible. The animal sacrificed as a guilt offering was always a ram.</w:t>
      </w:r>
      <w:r w:rsidR="008A0B5A">
        <w:rPr>
          <w:rFonts w:ascii="Arial" w:eastAsiaTheme="minorHAnsi" w:hAnsi="Arial" w:cs="Arial"/>
        </w:rPr>
        <w:t xml:space="preserve"> </w:t>
      </w:r>
      <w:r w:rsidR="008A0B5A">
        <w:rPr>
          <w:rFonts w:ascii="Arial" w:eastAsiaTheme="minorHAnsi" w:hAnsi="Arial" w:cs="Arial"/>
          <w:bCs/>
          <w:szCs w:val="28"/>
        </w:rPr>
        <w:t>(CSB)</w:t>
      </w:r>
    </w:p>
    <w:p w:rsidR="004144B9" w:rsidRDefault="004144B9">
      <w:pPr>
        <w:rPr>
          <w:rFonts w:ascii="Arial" w:eastAsiaTheme="minorHAnsi" w:hAnsi="Arial" w:cs="Arial"/>
          <w:bCs/>
          <w:szCs w:val="28"/>
        </w:rPr>
      </w:pPr>
    </w:p>
    <w:p w:rsidR="004144B9" w:rsidRPr="00AF23BC" w:rsidRDefault="004144B9" w:rsidP="004144B9">
      <w:pPr>
        <w:autoSpaceDE w:val="0"/>
        <w:autoSpaceDN w:val="0"/>
        <w:adjustRightInd w:val="0"/>
        <w:jc w:val="both"/>
        <w:rPr>
          <w:rFonts w:ascii="Arial" w:eastAsiaTheme="minorHAnsi" w:hAnsi="Arial" w:cs="Arial"/>
          <w:b/>
        </w:rPr>
      </w:pPr>
      <w:r w:rsidRPr="004144B9">
        <w:rPr>
          <w:rFonts w:eastAsiaTheme="minorHAnsi"/>
        </w:rPr>
        <w:t xml:space="preserve">An individual was required to present a sacrifice to compensate God for his </w:t>
      </w:r>
      <w:r>
        <w:rPr>
          <w:rFonts w:eastAsiaTheme="minorHAnsi"/>
        </w:rPr>
        <w:t>or her sacrilege.</w:t>
      </w:r>
      <w:r w:rsidRPr="004144B9">
        <w:rPr>
          <w:rFonts w:eastAsiaTheme="minorHAnsi"/>
        </w:rPr>
        <w:t xml:space="preserve"> The guilt offering, also called a reparation offering, required a ram of acceptable value. Precious metals valued at one-fifth of the animal’s value were weighed and given to the priest (cf 6:5).</w:t>
      </w:r>
      <w:r>
        <w:rPr>
          <w:rFonts w:eastAsiaTheme="minorHAnsi"/>
        </w:rPr>
        <w:t xml:space="preserve"> (TLSB)</w:t>
      </w:r>
    </w:p>
    <w:p w:rsidR="004144B9" w:rsidRDefault="004144B9">
      <w:pPr>
        <w:rPr>
          <w:rFonts w:ascii="Arial" w:hAnsi="Arial" w:cs="Arial"/>
          <w:b/>
        </w:rPr>
      </w:pPr>
    </w:p>
    <w:p w:rsidR="004144B9" w:rsidRPr="00AF23BC" w:rsidRDefault="004144B9">
      <w:pPr>
        <w:rPr>
          <w:rFonts w:ascii="Arial" w:hAnsi="Arial" w:cs="Arial"/>
          <w:b/>
        </w:rPr>
      </w:pPr>
      <w:r w:rsidRPr="004144B9">
        <w:rPr>
          <w:rFonts w:eastAsiaTheme="minorHAnsi"/>
          <w:b/>
        </w:rPr>
        <w:t>5:19</w:t>
      </w:r>
      <w:r w:rsidRPr="004144B9">
        <w:rPr>
          <w:rFonts w:eastAsiaTheme="minorHAnsi"/>
        </w:rPr>
        <w:t xml:space="preserve"> </w:t>
      </w:r>
      <w:r w:rsidRPr="004144B9">
        <w:rPr>
          <w:rFonts w:eastAsiaTheme="minorHAnsi"/>
          <w:i/>
        </w:rPr>
        <w:t xml:space="preserve">incurred guilt before the </w:t>
      </w:r>
      <w:r w:rsidRPr="004144B9">
        <w:rPr>
          <w:rFonts w:eastAsiaTheme="minorHAnsi"/>
          <w:i/>
          <w:smallCaps/>
        </w:rPr>
        <w:t>Lord</w:t>
      </w:r>
      <w:r w:rsidRPr="004144B9">
        <w:rPr>
          <w:rFonts w:eastAsiaTheme="minorHAnsi"/>
        </w:rPr>
        <w:t>. Offenders suffered divine</w:t>
      </w:r>
      <w:r>
        <w:rPr>
          <w:rFonts w:eastAsiaTheme="minorHAnsi"/>
        </w:rPr>
        <w:t xml:space="preserve"> </w:t>
      </w:r>
      <w:r w:rsidRPr="004144B9">
        <w:rPr>
          <w:rFonts w:eastAsiaTheme="minorHAnsi"/>
        </w:rPr>
        <w:t>retribution for instances of unrepented sin.</w:t>
      </w:r>
      <w:r>
        <w:rPr>
          <w:rFonts w:eastAsiaTheme="minorHAnsi"/>
        </w:rPr>
        <w:t xml:space="preserve"> (TLSB)</w:t>
      </w:r>
      <w:bookmarkStart w:id="0" w:name="_GoBack"/>
      <w:bookmarkEnd w:id="0"/>
    </w:p>
    <w:sectPr w:rsidR="004144B9" w:rsidRPr="00AF23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F6" w:rsidRDefault="002D2FF6" w:rsidP="00AF23BC">
      <w:r>
        <w:separator/>
      </w:r>
    </w:p>
  </w:endnote>
  <w:endnote w:type="continuationSeparator" w:id="0">
    <w:p w:rsidR="002D2FF6" w:rsidRDefault="002D2FF6" w:rsidP="00AF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16866"/>
      <w:docPartObj>
        <w:docPartGallery w:val="Page Numbers (Bottom of Page)"/>
        <w:docPartUnique/>
      </w:docPartObj>
    </w:sdtPr>
    <w:sdtEndPr>
      <w:rPr>
        <w:noProof/>
      </w:rPr>
    </w:sdtEndPr>
    <w:sdtContent>
      <w:p w:rsidR="00AF23BC" w:rsidRDefault="00AF23BC">
        <w:pPr>
          <w:pStyle w:val="Footer"/>
          <w:jc w:val="center"/>
        </w:pPr>
        <w:r>
          <w:fldChar w:fldCharType="begin"/>
        </w:r>
        <w:r>
          <w:instrText xml:space="preserve"> PAGE   \* MERGEFORMAT </w:instrText>
        </w:r>
        <w:r>
          <w:fldChar w:fldCharType="separate"/>
        </w:r>
        <w:r w:rsidR="002D2FF6">
          <w:rPr>
            <w:noProof/>
          </w:rPr>
          <w:t>1</w:t>
        </w:r>
        <w:r>
          <w:rPr>
            <w:noProof/>
          </w:rPr>
          <w:fldChar w:fldCharType="end"/>
        </w:r>
      </w:p>
    </w:sdtContent>
  </w:sdt>
  <w:p w:rsidR="00AF23BC" w:rsidRDefault="00AF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F6" w:rsidRDefault="002D2FF6" w:rsidP="00AF23BC">
      <w:r>
        <w:separator/>
      </w:r>
    </w:p>
  </w:footnote>
  <w:footnote w:type="continuationSeparator" w:id="0">
    <w:p w:rsidR="002D2FF6" w:rsidRDefault="002D2FF6" w:rsidP="00AF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BC"/>
    <w:rsid w:val="002D2FF6"/>
    <w:rsid w:val="004144B9"/>
    <w:rsid w:val="006158F0"/>
    <w:rsid w:val="008A0B5A"/>
    <w:rsid w:val="00962CE1"/>
    <w:rsid w:val="009D68DC"/>
    <w:rsid w:val="00AF23BC"/>
    <w:rsid w:val="00E2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C"/>
    <w:pPr>
      <w:tabs>
        <w:tab w:val="center" w:pos="4680"/>
        <w:tab w:val="right" w:pos="9360"/>
      </w:tabs>
    </w:pPr>
  </w:style>
  <w:style w:type="character" w:customStyle="1" w:styleId="HeaderChar">
    <w:name w:val="Header Char"/>
    <w:basedOn w:val="DefaultParagraphFont"/>
    <w:link w:val="Header"/>
    <w:uiPriority w:val="99"/>
    <w:rsid w:val="00AF2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3BC"/>
    <w:pPr>
      <w:tabs>
        <w:tab w:val="center" w:pos="4680"/>
        <w:tab w:val="right" w:pos="9360"/>
      </w:tabs>
    </w:pPr>
  </w:style>
  <w:style w:type="character" w:customStyle="1" w:styleId="FooterChar">
    <w:name w:val="Footer Char"/>
    <w:basedOn w:val="DefaultParagraphFont"/>
    <w:link w:val="Footer"/>
    <w:uiPriority w:val="99"/>
    <w:rsid w:val="00AF23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C"/>
    <w:pPr>
      <w:tabs>
        <w:tab w:val="center" w:pos="4680"/>
        <w:tab w:val="right" w:pos="9360"/>
      </w:tabs>
    </w:pPr>
  </w:style>
  <w:style w:type="character" w:customStyle="1" w:styleId="HeaderChar">
    <w:name w:val="Header Char"/>
    <w:basedOn w:val="DefaultParagraphFont"/>
    <w:link w:val="Header"/>
    <w:uiPriority w:val="99"/>
    <w:rsid w:val="00AF2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3BC"/>
    <w:pPr>
      <w:tabs>
        <w:tab w:val="center" w:pos="4680"/>
        <w:tab w:val="right" w:pos="9360"/>
      </w:tabs>
    </w:pPr>
  </w:style>
  <w:style w:type="character" w:customStyle="1" w:styleId="FooterChar">
    <w:name w:val="Footer Char"/>
    <w:basedOn w:val="DefaultParagraphFont"/>
    <w:link w:val="Footer"/>
    <w:uiPriority w:val="99"/>
    <w:rsid w:val="00AF23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2014-06-12T15:17:00Z</dcterms:created>
  <dcterms:modified xsi:type="dcterms:W3CDTF">2020-03-16T20:25:00Z</dcterms:modified>
</cp:coreProperties>
</file>