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D7" w:rsidRPr="00EC0E34" w:rsidRDefault="00BE52D7" w:rsidP="00BE52D7">
      <w:pPr>
        <w:jc w:val="center"/>
        <w:rPr>
          <w:rFonts w:ascii="Arial" w:hAnsi="Arial" w:cs="Arial"/>
          <w:sz w:val="48"/>
          <w:szCs w:val="48"/>
        </w:rPr>
      </w:pPr>
      <w:r w:rsidRPr="00EC0E34">
        <w:rPr>
          <w:rFonts w:ascii="Arial" w:hAnsi="Arial" w:cs="Arial"/>
          <w:sz w:val="48"/>
          <w:szCs w:val="48"/>
        </w:rPr>
        <w:t>EXODUS</w:t>
      </w:r>
    </w:p>
    <w:p w:rsidR="00BE52D7" w:rsidRPr="00EC0E34" w:rsidRDefault="00BE52D7" w:rsidP="00BE52D7">
      <w:pPr>
        <w:jc w:val="center"/>
        <w:rPr>
          <w:rFonts w:ascii="Arial" w:hAnsi="Arial" w:cs="Arial"/>
          <w:sz w:val="36"/>
          <w:szCs w:val="36"/>
        </w:rPr>
      </w:pPr>
      <w:r w:rsidRPr="00EC0E34">
        <w:rPr>
          <w:rFonts w:ascii="Arial" w:hAnsi="Arial" w:cs="Arial"/>
          <w:sz w:val="36"/>
          <w:szCs w:val="36"/>
        </w:rPr>
        <w:t>Chapter 38</w:t>
      </w:r>
    </w:p>
    <w:p w:rsidR="00BE52D7" w:rsidRPr="00EC0E34" w:rsidRDefault="00BE52D7" w:rsidP="00BE52D7">
      <w:pPr>
        <w:rPr>
          <w:rFonts w:ascii="Arial" w:hAnsi="Arial" w:cs="Arial"/>
          <w:sz w:val="36"/>
          <w:szCs w:val="36"/>
        </w:rPr>
      </w:pPr>
    </w:p>
    <w:p w:rsidR="00BE52D7" w:rsidRPr="00BE52D7" w:rsidRDefault="00BE52D7" w:rsidP="00BE52D7">
      <w:pPr>
        <w:autoSpaceDE w:val="0"/>
        <w:autoSpaceDN w:val="0"/>
        <w:adjustRightInd w:val="0"/>
        <w:spacing w:before="200" w:after="150"/>
        <w:jc w:val="both"/>
        <w:rPr>
          <w:rFonts w:ascii="Arial" w:eastAsiaTheme="minorHAnsi" w:hAnsi="Arial" w:cs="Arial"/>
        </w:rPr>
      </w:pPr>
      <w:r w:rsidRPr="00BE52D7">
        <w:rPr>
          <w:rFonts w:ascii="Arial" w:eastAsiaTheme="minorHAnsi" w:hAnsi="Arial" w:cs="Arial"/>
          <w:i/>
          <w:sz w:val="28"/>
          <w:szCs w:val="28"/>
        </w:rPr>
        <w:t>The Altar of Burnt Offering</w:t>
      </w:r>
    </w:p>
    <w:p w:rsidR="00BE52D7" w:rsidRPr="00EC0E34" w:rsidRDefault="00BE52D7" w:rsidP="00EC0E34">
      <w:pPr>
        <w:tabs>
          <w:tab w:val="left" w:pos="720"/>
        </w:tabs>
        <w:autoSpaceDE w:val="0"/>
        <w:autoSpaceDN w:val="0"/>
        <w:adjustRightInd w:val="0"/>
        <w:jc w:val="both"/>
        <w:rPr>
          <w:rFonts w:ascii="Arial" w:eastAsiaTheme="minorHAnsi" w:hAnsi="Arial" w:cs="Arial"/>
          <w:b/>
        </w:rPr>
      </w:pPr>
      <w:r w:rsidRPr="00BE52D7">
        <w:rPr>
          <w:rFonts w:ascii="Arial" w:eastAsiaTheme="minorHAnsi" w:hAnsi="Arial" w:cs="Arial"/>
          <w:b/>
        </w:rPr>
        <w:t xml:space="preserve">They built the altar of burnt offering of acacia wood, three cubits high; it was square, five cubits long and five cubits wide. </w:t>
      </w:r>
      <w:r w:rsidRPr="00BE52D7">
        <w:rPr>
          <w:rFonts w:ascii="Arial" w:eastAsiaTheme="minorHAnsi" w:hAnsi="Arial" w:cs="Arial"/>
          <w:b/>
          <w:vertAlign w:val="superscript"/>
        </w:rPr>
        <w:t xml:space="preserve">2 </w:t>
      </w:r>
      <w:r w:rsidRPr="00BE52D7">
        <w:rPr>
          <w:rFonts w:ascii="Arial" w:eastAsiaTheme="minorHAnsi" w:hAnsi="Arial" w:cs="Arial"/>
          <w:b/>
        </w:rPr>
        <w:t xml:space="preserve">They made a horn at each of the four corners, so that the horns and the altar were of one piece, and they overlaid the altar with bronze. </w:t>
      </w:r>
      <w:r w:rsidRPr="00BE52D7">
        <w:rPr>
          <w:rFonts w:ascii="Arial" w:eastAsiaTheme="minorHAnsi" w:hAnsi="Arial" w:cs="Arial"/>
          <w:b/>
          <w:vertAlign w:val="superscript"/>
        </w:rPr>
        <w:t xml:space="preserve">3 </w:t>
      </w:r>
      <w:r w:rsidRPr="00BE52D7">
        <w:rPr>
          <w:rFonts w:ascii="Arial" w:eastAsiaTheme="minorHAnsi" w:hAnsi="Arial" w:cs="Arial"/>
          <w:b/>
        </w:rPr>
        <w:t xml:space="preserve">They made all its utensils of bronze—its pots, shovels, sprinkling bowls, meat forks and firepans. </w:t>
      </w:r>
      <w:r w:rsidRPr="00BE52D7">
        <w:rPr>
          <w:rFonts w:ascii="Arial" w:eastAsiaTheme="minorHAnsi" w:hAnsi="Arial" w:cs="Arial"/>
          <w:b/>
          <w:vertAlign w:val="superscript"/>
        </w:rPr>
        <w:t xml:space="preserve">4 </w:t>
      </w:r>
      <w:r w:rsidRPr="00BE52D7">
        <w:rPr>
          <w:rFonts w:ascii="Arial" w:eastAsiaTheme="minorHAnsi" w:hAnsi="Arial" w:cs="Arial"/>
          <w:b/>
        </w:rPr>
        <w:t xml:space="preserve">They made a grating for the altar, a bronze network, to be under its ledge, halfway up the altar. </w:t>
      </w:r>
      <w:r w:rsidRPr="00BE52D7">
        <w:rPr>
          <w:rFonts w:ascii="Arial" w:eastAsiaTheme="minorHAnsi" w:hAnsi="Arial" w:cs="Arial"/>
          <w:b/>
          <w:vertAlign w:val="superscript"/>
        </w:rPr>
        <w:t xml:space="preserve">5 </w:t>
      </w:r>
      <w:r w:rsidRPr="00BE52D7">
        <w:rPr>
          <w:rFonts w:ascii="Arial" w:eastAsiaTheme="minorHAnsi" w:hAnsi="Arial" w:cs="Arial"/>
          <w:b/>
        </w:rPr>
        <w:t xml:space="preserve">They cast bronze rings to hold the poles for the four corners of the bronze grating. </w:t>
      </w:r>
      <w:r w:rsidRPr="00BE52D7">
        <w:rPr>
          <w:rFonts w:ascii="Arial" w:eastAsiaTheme="minorHAnsi" w:hAnsi="Arial" w:cs="Arial"/>
          <w:b/>
          <w:vertAlign w:val="superscript"/>
        </w:rPr>
        <w:t xml:space="preserve">6 </w:t>
      </w:r>
      <w:r w:rsidRPr="00BE52D7">
        <w:rPr>
          <w:rFonts w:ascii="Arial" w:eastAsiaTheme="minorHAnsi" w:hAnsi="Arial" w:cs="Arial"/>
          <w:b/>
        </w:rPr>
        <w:t xml:space="preserve">They made the poles of acacia wood and overlaid them with bronze. </w:t>
      </w:r>
      <w:r w:rsidRPr="00BE52D7">
        <w:rPr>
          <w:rFonts w:ascii="Arial" w:eastAsiaTheme="minorHAnsi" w:hAnsi="Arial" w:cs="Arial"/>
          <w:b/>
          <w:vertAlign w:val="superscript"/>
        </w:rPr>
        <w:t xml:space="preserve">7 </w:t>
      </w:r>
      <w:r w:rsidRPr="00BE52D7">
        <w:rPr>
          <w:rFonts w:ascii="Arial" w:eastAsiaTheme="minorHAnsi" w:hAnsi="Arial" w:cs="Arial"/>
          <w:b/>
        </w:rPr>
        <w:t xml:space="preserve">They inserted the poles into the rings so they would be on the sides of the altar for carrying it. They made it hollow, out of boards. </w:t>
      </w:r>
    </w:p>
    <w:p w:rsidR="00EC0E34" w:rsidRPr="00EC0E34" w:rsidRDefault="00EC0E34" w:rsidP="00EC0E34">
      <w:pPr>
        <w:tabs>
          <w:tab w:val="left" w:pos="720"/>
        </w:tabs>
        <w:autoSpaceDE w:val="0"/>
        <w:autoSpaceDN w:val="0"/>
        <w:adjustRightInd w:val="0"/>
        <w:jc w:val="both"/>
        <w:rPr>
          <w:rFonts w:ascii="Arial" w:eastAsiaTheme="minorHAnsi" w:hAnsi="Arial" w:cs="Arial"/>
          <w:b/>
        </w:rPr>
      </w:pPr>
    </w:p>
    <w:p w:rsidR="00EC0E34" w:rsidRDefault="00EC0E34" w:rsidP="00EC0E34">
      <w:pPr>
        <w:tabs>
          <w:tab w:val="left" w:pos="720"/>
        </w:tabs>
        <w:autoSpaceDE w:val="0"/>
        <w:autoSpaceDN w:val="0"/>
        <w:adjustRightInd w:val="0"/>
        <w:jc w:val="both"/>
        <w:rPr>
          <w:rFonts w:ascii="Arial" w:eastAsiaTheme="minorHAnsi" w:hAnsi="Arial" w:cs="Arial"/>
          <w:bCs/>
          <w:szCs w:val="28"/>
        </w:rPr>
      </w:pPr>
      <w:r w:rsidRPr="00EC0E34">
        <w:rPr>
          <w:rFonts w:ascii="Arial" w:hAnsi="Arial" w:cs="Arial"/>
          <w:b/>
          <w:bCs/>
          <w:szCs w:val="28"/>
        </w:rPr>
        <w:t>38:1–31</w:t>
      </w:r>
      <w:r w:rsidRPr="00EC0E34">
        <w:rPr>
          <w:rFonts w:ascii="Arial" w:hAnsi="Arial" w:cs="Arial"/>
          <w:bCs/>
          <w:szCs w:val="28"/>
        </w:rPr>
        <w:t xml:space="preserve">    See note on 35:4–39:43.</w:t>
      </w:r>
      <w:r w:rsidR="00D252FA" w:rsidRPr="00D252FA">
        <w:rPr>
          <w:rFonts w:ascii="Arial" w:eastAsiaTheme="minorHAnsi" w:hAnsi="Arial" w:cs="Arial"/>
          <w:bCs/>
          <w:szCs w:val="28"/>
        </w:rPr>
        <w:t xml:space="preserve"> </w:t>
      </w:r>
      <w:r w:rsidR="00D252FA">
        <w:rPr>
          <w:rFonts w:ascii="Arial" w:eastAsiaTheme="minorHAnsi" w:hAnsi="Arial" w:cs="Arial"/>
          <w:bCs/>
          <w:szCs w:val="28"/>
        </w:rPr>
        <w:t>(CSB)</w:t>
      </w:r>
    </w:p>
    <w:p w:rsidR="00855CE9" w:rsidRDefault="00855CE9" w:rsidP="00EC0E34">
      <w:pPr>
        <w:tabs>
          <w:tab w:val="left" w:pos="720"/>
        </w:tabs>
        <w:autoSpaceDE w:val="0"/>
        <w:autoSpaceDN w:val="0"/>
        <w:adjustRightInd w:val="0"/>
        <w:jc w:val="both"/>
        <w:rPr>
          <w:rFonts w:ascii="Arial" w:eastAsiaTheme="minorHAnsi" w:hAnsi="Arial" w:cs="Arial"/>
          <w:bCs/>
          <w:szCs w:val="28"/>
        </w:rPr>
      </w:pPr>
    </w:p>
    <w:p w:rsidR="00855CE9" w:rsidRPr="00BE52D7" w:rsidRDefault="00855CE9" w:rsidP="00EC0E34">
      <w:pPr>
        <w:tabs>
          <w:tab w:val="left" w:pos="720"/>
        </w:tabs>
        <w:autoSpaceDE w:val="0"/>
        <w:autoSpaceDN w:val="0"/>
        <w:adjustRightInd w:val="0"/>
        <w:jc w:val="both"/>
        <w:rPr>
          <w:rFonts w:ascii="Arial" w:eastAsiaTheme="minorHAnsi" w:hAnsi="Arial" w:cs="Arial"/>
          <w:b/>
        </w:rPr>
      </w:pPr>
      <w:r w:rsidRPr="00855CE9">
        <w:rPr>
          <w:rFonts w:eastAsiaTheme="minorHAnsi"/>
          <w:b/>
        </w:rPr>
        <w:t>38:1–7</w:t>
      </w:r>
      <w:r w:rsidRPr="00855CE9">
        <w:rPr>
          <w:rFonts w:eastAsiaTheme="minorHAnsi"/>
        </w:rPr>
        <w:t xml:space="preserve"> The altar of burnt offering is assembled. We cannot approach the Father on our own merit. Only through the altar of the cross do we have access to Him. • Lord Jesus, thank You for offering Your life for the forgiveness</w:t>
      </w:r>
      <w:r>
        <w:rPr>
          <w:rFonts w:eastAsiaTheme="minorHAnsi"/>
        </w:rPr>
        <w:t xml:space="preserve"> </w:t>
      </w:r>
      <w:r w:rsidRPr="00855CE9">
        <w:rPr>
          <w:rFonts w:eastAsiaTheme="minorHAnsi"/>
        </w:rPr>
        <w:t>of sin. Through Your work of mercy, we have access to the heavenly Father. Amen.</w:t>
      </w:r>
      <w:r>
        <w:rPr>
          <w:rFonts w:eastAsiaTheme="minorHAnsi"/>
        </w:rPr>
        <w:t xml:space="preserve"> (TLSB)</w:t>
      </w:r>
    </w:p>
    <w:p w:rsidR="00BE52D7" w:rsidRPr="00BE52D7" w:rsidRDefault="00BE52D7" w:rsidP="00BE52D7">
      <w:pPr>
        <w:autoSpaceDE w:val="0"/>
        <w:autoSpaceDN w:val="0"/>
        <w:adjustRightInd w:val="0"/>
        <w:spacing w:before="200" w:after="150"/>
        <w:jc w:val="both"/>
        <w:rPr>
          <w:rFonts w:ascii="Arial" w:eastAsiaTheme="minorHAnsi" w:hAnsi="Arial" w:cs="Arial"/>
        </w:rPr>
      </w:pPr>
      <w:r w:rsidRPr="00BE52D7">
        <w:rPr>
          <w:rFonts w:ascii="Arial" w:eastAsiaTheme="minorHAnsi" w:hAnsi="Arial" w:cs="Arial"/>
          <w:i/>
          <w:sz w:val="28"/>
        </w:rPr>
        <w:t>Basin for Washing</w:t>
      </w:r>
    </w:p>
    <w:p w:rsidR="00BE52D7" w:rsidRPr="00EC0E34" w:rsidRDefault="00BE52D7" w:rsidP="00EC0E34">
      <w:pPr>
        <w:autoSpaceDE w:val="0"/>
        <w:autoSpaceDN w:val="0"/>
        <w:adjustRightInd w:val="0"/>
        <w:jc w:val="both"/>
        <w:rPr>
          <w:rFonts w:ascii="Arial" w:eastAsiaTheme="minorHAnsi" w:hAnsi="Arial" w:cs="Arial"/>
          <w:b/>
        </w:rPr>
      </w:pPr>
      <w:r w:rsidRPr="00BE52D7">
        <w:rPr>
          <w:rFonts w:ascii="Arial" w:eastAsiaTheme="minorHAnsi" w:hAnsi="Arial" w:cs="Arial"/>
          <w:b/>
          <w:vertAlign w:val="superscript"/>
        </w:rPr>
        <w:t xml:space="preserve">8 </w:t>
      </w:r>
      <w:r w:rsidRPr="00BE52D7">
        <w:rPr>
          <w:rFonts w:ascii="Arial" w:eastAsiaTheme="minorHAnsi" w:hAnsi="Arial" w:cs="Arial"/>
          <w:b/>
        </w:rPr>
        <w:t xml:space="preserve">They made the bronze basin and its bronze stand from the mirrors of the women who served at the entrance to the Tent of Meeting. </w:t>
      </w:r>
    </w:p>
    <w:p w:rsidR="00EC0E34" w:rsidRPr="00EC0E34" w:rsidRDefault="00EC0E34" w:rsidP="00EC0E34">
      <w:pPr>
        <w:autoSpaceDE w:val="0"/>
        <w:autoSpaceDN w:val="0"/>
        <w:adjustRightInd w:val="0"/>
        <w:jc w:val="both"/>
        <w:rPr>
          <w:rFonts w:ascii="Arial" w:eastAsiaTheme="minorHAnsi" w:hAnsi="Arial" w:cs="Arial"/>
          <w:b/>
        </w:rPr>
      </w:pPr>
    </w:p>
    <w:p w:rsidR="00D252FA" w:rsidRDefault="00EC0E34" w:rsidP="00EC0E34">
      <w:pPr>
        <w:autoSpaceDE w:val="0"/>
        <w:autoSpaceDN w:val="0"/>
        <w:adjustRightInd w:val="0"/>
        <w:jc w:val="both"/>
        <w:rPr>
          <w:rFonts w:ascii="Arial" w:eastAsiaTheme="minorHAnsi" w:hAnsi="Arial" w:cs="Arial"/>
          <w:bCs/>
          <w:szCs w:val="28"/>
        </w:rPr>
      </w:pPr>
      <w:r w:rsidRPr="00EC0E34">
        <w:rPr>
          <w:rFonts w:ascii="Arial" w:eastAsiaTheme="minorHAnsi" w:hAnsi="Arial" w:cs="Arial"/>
          <w:b/>
        </w:rPr>
        <w:t>38:8</w:t>
      </w:r>
      <w:r w:rsidRPr="00EC0E34">
        <w:rPr>
          <w:rFonts w:ascii="Arial" w:eastAsiaTheme="minorHAnsi" w:hAnsi="Arial" w:cs="Arial"/>
        </w:rPr>
        <w:t xml:space="preserve">    </w:t>
      </w:r>
      <w:r w:rsidRPr="00EC0E34">
        <w:rPr>
          <w:rFonts w:ascii="Arial" w:eastAsiaTheme="minorHAnsi" w:hAnsi="Arial" w:cs="Arial"/>
          <w:i/>
        </w:rPr>
        <w:t>bronze … mirrors.</w:t>
      </w:r>
      <w:r w:rsidRPr="00EC0E34">
        <w:rPr>
          <w:rFonts w:ascii="Arial" w:eastAsiaTheme="minorHAnsi" w:hAnsi="Arial" w:cs="Arial"/>
        </w:rPr>
        <w:t xml:space="preserve"> Mirrored glass was unknown in ancient times, but highly polished bronze gave adequate reflection. </w:t>
      </w:r>
      <w:r w:rsidR="00D252FA">
        <w:rPr>
          <w:rFonts w:ascii="Arial" w:eastAsiaTheme="minorHAnsi" w:hAnsi="Arial" w:cs="Arial"/>
          <w:bCs/>
          <w:szCs w:val="28"/>
        </w:rPr>
        <w:t>(CSB)</w:t>
      </w:r>
    </w:p>
    <w:p w:rsidR="00855CE9" w:rsidRDefault="00855CE9" w:rsidP="00EC0E34">
      <w:pPr>
        <w:autoSpaceDE w:val="0"/>
        <w:autoSpaceDN w:val="0"/>
        <w:adjustRightInd w:val="0"/>
        <w:jc w:val="both"/>
        <w:rPr>
          <w:rFonts w:ascii="Arial" w:eastAsiaTheme="minorHAnsi" w:hAnsi="Arial" w:cs="Arial"/>
          <w:bCs/>
          <w:szCs w:val="28"/>
        </w:rPr>
      </w:pPr>
    </w:p>
    <w:p w:rsidR="00855CE9" w:rsidRDefault="00855CE9" w:rsidP="00EC0E34">
      <w:pPr>
        <w:autoSpaceDE w:val="0"/>
        <w:autoSpaceDN w:val="0"/>
        <w:adjustRightInd w:val="0"/>
        <w:jc w:val="both"/>
        <w:rPr>
          <w:rFonts w:ascii="Arial" w:eastAsiaTheme="minorHAnsi" w:hAnsi="Arial" w:cs="Arial"/>
          <w:bCs/>
          <w:szCs w:val="28"/>
        </w:rPr>
      </w:pPr>
      <w:r w:rsidRPr="00855CE9">
        <w:rPr>
          <w:rFonts w:eastAsiaTheme="minorHAnsi"/>
        </w:rPr>
        <w:t>Formerly used for personal beautification, the mirrors are now used to serve the Lord.</w:t>
      </w:r>
      <w:r>
        <w:rPr>
          <w:rFonts w:eastAsiaTheme="minorHAnsi"/>
        </w:rPr>
        <w:t xml:space="preserve"> (TLSB)</w:t>
      </w:r>
    </w:p>
    <w:p w:rsidR="00D252FA" w:rsidRDefault="00D252FA" w:rsidP="00EC0E34">
      <w:pPr>
        <w:autoSpaceDE w:val="0"/>
        <w:autoSpaceDN w:val="0"/>
        <w:adjustRightInd w:val="0"/>
        <w:jc w:val="both"/>
        <w:rPr>
          <w:rFonts w:ascii="Arial" w:eastAsiaTheme="minorHAnsi" w:hAnsi="Arial" w:cs="Arial"/>
          <w:bCs/>
          <w:szCs w:val="28"/>
        </w:rPr>
      </w:pPr>
    </w:p>
    <w:p w:rsidR="00EC0E34" w:rsidRDefault="00D252FA" w:rsidP="00EC0E34">
      <w:pPr>
        <w:autoSpaceDE w:val="0"/>
        <w:autoSpaceDN w:val="0"/>
        <w:adjustRightInd w:val="0"/>
        <w:jc w:val="both"/>
        <w:rPr>
          <w:rFonts w:ascii="Arial" w:eastAsiaTheme="minorHAnsi" w:hAnsi="Arial" w:cs="Arial"/>
          <w:bCs/>
          <w:szCs w:val="28"/>
        </w:rPr>
      </w:pPr>
      <w:r>
        <w:rPr>
          <w:rFonts w:ascii="Arial" w:eastAsiaTheme="minorHAnsi" w:hAnsi="Arial" w:cs="Arial"/>
          <w:bCs/>
          <w:szCs w:val="28"/>
        </w:rPr>
        <w:t xml:space="preserve">             </w:t>
      </w:r>
      <w:r w:rsidR="00EC0E34" w:rsidRPr="00EC0E34">
        <w:rPr>
          <w:rFonts w:ascii="Arial" w:eastAsiaTheme="minorHAnsi" w:hAnsi="Arial" w:cs="Arial"/>
          <w:i/>
        </w:rPr>
        <w:t>Tent of Meeting.</w:t>
      </w:r>
      <w:r w:rsidR="00EC0E34" w:rsidRPr="00EC0E34">
        <w:rPr>
          <w:rFonts w:ascii="Arial" w:eastAsiaTheme="minorHAnsi" w:hAnsi="Arial" w:cs="Arial"/>
        </w:rPr>
        <w:t xml:space="preserve"> See note on 27:21.</w:t>
      </w:r>
      <w:r w:rsidRPr="00D252FA">
        <w:rPr>
          <w:rFonts w:ascii="Arial" w:eastAsiaTheme="minorHAnsi" w:hAnsi="Arial" w:cs="Arial"/>
          <w:bCs/>
          <w:szCs w:val="28"/>
        </w:rPr>
        <w:t xml:space="preserve"> </w:t>
      </w:r>
      <w:r>
        <w:rPr>
          <w:rFonts w:ascii="Arial" w:eastAsiaTheme="minorHAnsi" w:hAnsi="Arial" w:cs="Arial"/>
          <w:bCs/>
          <w:szCs w:val="28"/>
        </w:rPr>
        <w:t>(CSB)</w:t>
      </w:r>
    </w:p>
    <w:p w:rsidR="00855CE9" w:rsidRDefault="00855CE9" w:rsidP="00EC0E34">
      <w:pPr>
        <w:autoSpaceDE w:val="0"/>
        <w:autoSpaceDN w:val="0"/>
        <w:adjustRightInd w:val="0"/>
        <w:jc w:val="both"/>
        <w:rPr>
          <w:rFonts w:ascii="Arial" w:eastAsiaTheme="minorHAnsi" w:hAnsi="Arial" w:cs="Arial"/>
          <w:bCs/>
          <w:szCs w:val="28"/>
        </w:rPr>
      </w:pPr>
    </w:p>
    <w:p w:rsidR="00855CE9" w:rsidRPr="00BE52D7" w:rsidRDefault="00855CE9" w:rsidP="00EC0E34">
      <w:pPr>
        <w:autoSpaceDE w:val="0"/>
        <w:autoSpaceDN w:val="0"/>
        <w:adjustRightInd w:val="0"/>
        <w:jc w:val="both"/>
        <w:rPr>
          <w:rFonts w:ascii="Arial" w:eastAsiaTheme="minorHAnsi" w:hAnsi="Arial" w:cs="Arial"/>
          <w:b/>
        </w:rPr>
      </w:pPr>
      <w:r w:rsidRPr="00855CE9">
        <w:rPr>
          <w:rFonts w:eastAsiaTheme="minorHAnsi"/>
          <w:b/>
        </w:rPr>
        <w:t>38:8</w:t>
      </w:r>
      <w:r w:rsidRPr="00855CE9">
        <w:rPr>
          <w:rFonts w:eastAsiaTheme="minorHAnsi"/>
        </w:rPr>
        <w:t xml:space="preserve"> Donating their material goods of mirrors, these women no longer focus on themselves. Moved by the Holy Spirit, they now want to reflect the Lord to others. • Lord, take our eyes off our selfish interests. By the power of the Holy Spirit, may we reflect Jesus’ love to others. Amen.</w:t>
      </w:r>
      <w:r>
        <w:rPr>
          <w:rFonts w:eastAsiaTheme="minorHAnsi"/>
        </w:rPr>
        <w:t xml:space="preserve"> (TLSB)</w:t>
      </w:r>
    </w:p>
    <w:p w:rsidR="00BE52D7" w:rsidRPr="00BE52D7" w:rsidRDefault="00BE52D7" w:rsidP="00BE52D7">
      <w:pPr>
        <w:autoSpaceDE w:val="0"/>
        <w:autoSpaceDN w:val="0"/>
        <w:adjustRightInd w:val="0"/>
        <w:spacing w:before="200" w:after="150"/>
        <w:jc w:val="both"/>
        <w:rPr>
          <w:rFonts w:ascii="Arial" w:eastAsiaTheme="minorHAnsi" w:hAnsi="Arial" w:cs="Arial"/>
        </w:rPr>
      </w:pPr>
      <w:r w:rsidRPr="00BE52D7">
        <w:rPr>
          <w:rFonts w:ascii="Arial" w:eastAsiaTheme="minorHAnsi" w:hAnsi="Arial" w:cs="Arial"/>
          <w:i/>
          <w:sz w:val="28"/>
        </w:rPr>
        <w:t>The Courtyard</w:t>
      </w:r>
    </w:p>
    <w:p w:rsidR="00BE52D7" w:rsidRDefault="00BE52D7" w:rsidP="00EC0E34">
      <w:pPr>
        <w:autoSpaceDE w:val="0"/>
        <w:autoSpaceDN w:val="0"/>
        <w:adjustRightInd w:val="0"/>
        <w:jc w:val="both"/>
        <w:rPr>
          <w:rFonts w:ascii="Arial" w:eastAsiaTheme="minorHAnsi" w:hAnsi="Arial" w:cs="Arial"/>
          <w:b/>
        </w:rPr>
      </w:pPr>
      <w:r w:rsidRPr="00BE52D7">
        <w:rPr>
          <w:rFonts w:ascii="Arial" w:eastAsiaTheme="minorHAnsi" w:hAnsi="Arial" w:cs="Arial"/>
          <w:b/>
          <w:vertAlign w:val="superscript"/>
        </w:rPr>
        <w:t xml:space="preserve">9 </w:t>
      </w:r>
      <w:r w:rsidRPr="00BE52D7">
        <w:rPr>
          <w:rFonts w:ascii="Arial" w:eastAsiaTheme="minorHAnsi" w:hAnsi="Arial" w:cs="Arial"/>
          <w:b/>
        </w:rPr>
        <w:t xml:space="preserve">Next they made the courtyard. The south side was a hundred cubits long and had curtains of finely twisted linen, </w:t>
      </w:r>
      <w:r w:rsidRPr="00BE52D7">
        <w:rPr>
          <w:rFonts w:ascii="Arial" w:eastAsiaTheme="minorHAnsi" w:hAnsi="Arial" w:cs="Arial"/>
          <w:b/>
          <w:vertAlign w:val="superscript"/>
        </w:rPr>
        <w:t xml:space="preserve">10 </w:t>
      </w:r>
      <w:r w:rsidRPr="00BE52D7">
        <w:rPr>
          <w:rFonts w:ascii="Arial" w:eastAsiaTheme="minorHAnsi" w:hAnsi="Arial" w:cs="Arial"/>
          <w:b/>
        </w:rPr>
        <w:t xml:space="preserve">with twenty posts and twenty bronze bases, and with silver hooks and bands on the posts. </w:t>
      </w:r>
      <w:r w:rsidRPr="00BE52D7">
        <w:rPr>
          <w:rFonts w:ascii="Arial" w:eastAsiaTheme="minorHAnsi" w:hAnsi="Arial" w:cs="Arial"/>
          <w:b/>
          <w:vertAlign w:val="superscript"/>
        </w:rPr>
        <w:t xml:space="preserve">11 </w:t>
      </w:r>
      <w:r w:rsidRPr="00BE52D7">
        <w:rPr>
          <w:rFonts w:ascii="Arial" w:eastAsiaTheme="minorHAnsi" w:hAnsi="Arial" w:cs="Arial"/>
          <w:b/>
        </w:rPr>
        <w:t xml:space="preserve">The north side was also a </w:t>
      </w:r>
      <w:r w:rsidRPr="00BE52D7">
        <w:rPr>
          <w:rFonts w:ascii="Arial" w:eastAsiaTheme="minorHAnsi" w:hAnsi="Arial" w:cs="Arial"/>
          <w:b/>
        </w:rPr>
        <w:lastRenderedPageBreak/>
        <w:t xml:space="preserve">hundred cubits long and had twenty posts and twenty bronze bases, with silver hooks and bands on the posts. </w:t>
      </w:r>
      <w:r w:rsidRPr="00BE52D7">
        <w:rPr>
          <w:rFonts w:ascii="Arial" w:eastAsiaTheme="minorHAnsi" w:hAnsi="Arial" w:cs="Arial"/>
          <w:b/>
          <w:vertAlign w:val="superscript"/>
        </w:rPr>
        <w:t xml:space="preserve">12 </w:t>
      </w:r>
      <w:r w:rsidRPr="00BE52D7">
        <w:rPr>
          <w:rFonts w:ascii="Arial" w:eastAsiaTheme="minorHAnsi" w:hAnsi="Arial" w:cs="Arial"/>
          <w:b/>
        </w:rPr>
        <w:t xml:space="preserve">The west end was fifty cubits wide and had curtains, with ten posts and ten bases, with silver hooks and bands on the posts. </w:t>
      </w:r>
      <w:r w:rsidRPr="00BE52D7">
        <w:rPr>
          <w:rFonts w:ascii="Arial" w:eastAsiaTheme="minorHAnsi" w:hAnsi="Arial" w:cs="Arial"/>
          <w:b/>
          <w:vertAlign w:val="superscript"/>
        </w:rPr>
        <w:t xml:space="preserve">13 </w:t>
      </w:r>
      <w:r w:rsidRPr="00BE52D7">
        <w:rPr>
          <w:rFonts w:ascii="Arial" w:eastAsiaTheme="minorHAnsi" w:hAnsi="Arial" w:cs="Arial"/>
          <w:b/>
        </w:rPr>
        <w:t xml:space="preserve">The east end, toward the sunrise, was also fifty cubits wide. </w:t>
      </w:r>
      <w:r w:rsidRPr="00BE52D7">
        <w:rPr>
          <w:rFonts w:ascii="Arial" w:eastAsiaTheme="minorHAnsi" w:hAnsi="Arial" w:cs="Arial"/>
          <w:b/>
          <w:vertAlign w:val="superscript"/>
        </w:rPr>
        <w:t xml:space="preserve">14 </w:t>
      </w:r>
      <w:r w:rsidRPr="00BE52D7">
        <w:rPr>
          <w:rFonts w:ascii="Arial" w:eastAsiaTheme="minorHAnsi" w:hAnsi="Arial" w:cs="Arial"/>
          <w:b/>
        </w:rPr>
        <w:t xml:space="preserve">Curtains fifteen cubits long were on one side of the entrance, with three posts and three bases, </w:t>
      </w:r>
      <w:r w:rsidRPr="00BE52D7">
        <w:rPr>
          <w:rFonts w:ascii="Arial" w:eastAsiaTheme="minorHAnsi" w:hAnsi="Arial" w:cs="Arial"/>
          <w:b/>
          <w:vertAlign w:val="superscript"/>
        </w:rPr>
        <w:t xml:space="preserve">15 </w:t>
      </w:r>
      <w:r w:rsidRPr="00BE52D7">
        <w:rPr>
          <w:rFonts w:ascii="Arial" w:eastAsiaTheme="minorHAnsi" w:hAnsi="Arial" w:cs="Arial"/>
          <w:b/>
        </w:rPr>
        <w:t xml:space="preserve">and curtains fifteen cubits long were on the other side of the entrance to the courtyard, with three posts and three bases. </w:t>
      </w:r>
      <w:r w:rsidRPr="00BE52D7">
        <w:rPr>
          <w:rFonts w:ascii="Arial" w:eastAsiaTheme="minorHAnsi" w:hAnsi="Arial" w:cs="Arial"/>
          <w:b/>
          <w:vertAlign w:val="superscript"/>
        </w:rPr>
        <w:t xml:space="preserve">16 </w:t>
      </w:r>
      <w:r w:rsidRPr="00BE52D7">
        <w:rPr>
          <w:rFonts w:ascii="Arial" w:eastAsiaTheme="minorHAnsi" w:hAnsi="Arial" w:cs="Arial"/>
          <w:b/>
        </w:rPr>
        <w:t xml:space="preserve">All the curtains around the courtyard were of finely twisted linen. </w:t>
      </w:r>
      <w:r w:rsidRPr="00BE52D7">
        <w:rPr>
          <w:rFonts w:ascii="Arial" w:eastAsiaTheme="minorHAnsi" w:hAnsi="Arial" w:cs="Arial"/>
          <w:b/>
          <w:vertAlign w:val="superscript"/>
        </w:rPr>
        <w:t xml:space="preserve">17 </w:t>
      </w:r>
      <w:r w:rsidRPr="00BE52D7">
        <w:rPr>
          <w:rFonts w:ascii="Arial" w:eastAsiaTheme="minorHAnsi" w:hAnsi="Arial" w:cs="Arial"/>
          <w:b/>
        </w:rPr>
        <w:t xml:space="preserve">The bases for the posts were bronze. The hooks and bands on the posts were silver, and their tops were overlaid with silver; so all the posts of the courtyard had silver bands. </w:t>
      </w:r>
      <w:r w:rsidRPr="00BE52D7">
        <w:rPr>
          <w:rFonts w:ascii="Arial" w:eastAsiaTheme="minorHAnsi" w:hAnsi="Arial" w:cs="Arial"/>
          <w:b/>
          <w:vertAlign w:val="superscript"/>
        </w:rPr>
        <w:t xml:space="preserve">18 </w:t>
      </w:r>
      <w:r w:rsidRPr="00BE52D7">
        <w:rPr>
          <w:rFonts w:ascii="Arial" w:eastAsiaTheme="minorHAnsi" w:hAnsi="Arial" w:cs="Arial"/>
          <w:b/>
        </w:rPr>
        <w:t xml:space="preserve">The curtain for the entrance to the courtyard was of blue, purple and scarlet yarn and finely twisted linen—the work of an embroiderer. It was twenty cubits long and, like the curtains of the courtyard, five cubits high, </w:t>
      </w:r>
      <w:r w:rsidRPr="00BE52D7">
        <w:rPr>
          <w:rFonts w:ascii="Arial" w:eastAsiaTheme="minorHAnsi" w:hAnsi="Arial" w:cs="Arial"/>
          <w:b/>
          <w:vertAlign w:val="superscript"/>
        </w:rPr>
        <w:t xml:space="preserve">19 </w:t>
      </w:r>
      <w:r w:rsidRPr="00BE52D7">
        <w:rPr>
          <w:rFonts w:ascii="Arial" w:eastAsiaTheme="minorHAnsi" w:hAnsi="Arial" w:cs="Arial"/>
          <w:b/>
        </w:rPr>
        <w:t xml:space="preserve">with four posts and four bronze bases. Their hooks and bands were silver, and their tops were overlaid with silver. </w:t>
      </w:r>
      <w:r w:rsidRPr="00BE52D7">
        <w:rPr>
          <w:rFonts w:ascii="Arial" w:eastAsiaTheme="minorHAnsi" w:hAnsi="Arial" w:cs="Arial"/>
          <w:b/>
          <w:vertAlign w:val="superscript"/>
        </w:rPr>
        <w:t xml:space="preserve">20 </w:t>
      </w:r>
      <w:r w:rsidRPr="00BE52D7">
        <w:rPr>
          <w:rFonts w:ascii="Arial" w:eastAsiaTheme="minorHAnsi" w:hAnsi="Arial" w:cs="Arial"/>
          <w:b/>
        </w:rPr>
        <w:t xml:space="preserve">All the tent pegs of the tabernacle and of the surrounding courtyard were bronze. </w:t>
      </w:r>
    </w:p>
    <w:p w:rsidR="00855CE9" w:rsidRDefault="00855CE9" w:rsidP="00EC0E34">
      <w:pPr>
        <w:autoSpaceDE w:val="0"/>
        <w:autoSpaceDN w:val="0"/>
        <w:adjustRightInd w:val="0"/>
        <w:jc w:val="both"/>
        <w:rPr>
          <w:rFonts w:ascii="Arial" w:eastAsiaTheme="minorHAnsi" w:hAnsi="Arial" w:cs="Arial"/>
          <w:b/>
        </w:rPr>
      </w:pPr>
    </w:p>
    <w:p w:rsidR="00EC0E34" w:rsidRPr="00BE52D7" w:rsidRDefault="00855CE9" w:rsidP="00EC0E34">
      <w:pPr>
        <w:autoSpaceDE w:val="0"/>
        <w:autoSpaceDN w:val="0"/>
        <w:adjustRightInd w:val="0"/>
        <w:jc w:val="both"/>
        <w:rPr>
          <w:rFonts w:ascii="Arial" w:eastAsiaTheme="minorHAnsi" w:hAnsi="Arial" w:cs="Arial"/>
          <w:b/>
        </w:rPr>
      </w:pPr>
      <w:r w:rsidRPr="00855CE9">
        <w:rPr>
          <w:rFonts w:eastAsiaTheme="minorHAnsi"/>
          <w:b/>
        </w:rPr>
        <w:t>38:9–20</w:t>
      </w:r>
      <w:r w:rsidRPr="00855CE9">
        <w:rPr>
          <w:rFonts w:eastAsiaTheme="minorHAnsi"/>
        </w:rPr>
        <w:t xml:space="preserve"> Bezalel erects the court boundary. Entering from the east, one comes first to the place of sacrifice: the bronze altar. Today, we first enter the courts of the Lord when He leads us to trust in Christ’s sacrifice. • Spirit of</w:t>
      </w:r>
      <w:r>
        <w:rPr>
          <w:rFonts w:eastAsiaTheme="minorHAnsi"/>
        </w:rPr>
        <w:t xml:space="preserve"> </w:t>
      </w:r>
      <w:r w:rsidRPr="00855CE9">
        <w:rPr>
          <w:rFonts w:eastAsiaTheme="minorHAnsi"/>
        </w:rPr>
        <w:t>God, lead us in the way of life (Jn 14:6). Amen.</w:t>
      </w:r>
      <w:r>
        <w:rPr>
          <w:rFonts w:eastAsiaTheme="minorHAnsi"/>
        </w:rPr>
        <w:t xml:space="preserve"> (TLSB)</w:t>
      </w:r>
    </w:p>
    <w:p w:rsidR="00BE52D7" w:rsidRPr="00BE52D7" w:rsidRDefault="00BE52D7" w:rsidP="00BE52D7">
      <w:pPr>
        <w:autoSpaceDE w:val="0"/>
        <w:autoSpaceDN w:val="0"/>
        <w:adjustRightInd w:val="0"/>
        <w:spacing w:before="200" w:after="150"/>
        <w:jc w:val="both"/>
        <w:rPr>
          <w:rFonts w:ascii="Arial" w:eastAsiaTheme="minorHAnsi" w:hAnsi="Arial" w:cs="Arial"/>
        </w:rPr>
      </w:pPr>
      <w:r w:rsidRPr="00BE52D7">
        <w:rPr>
          <w:rFonts w:ascii="Arial" w:eastAsiaTheme="minorHAnsi" w:hAnsi="Arial" w:cs="Arial"/>
          <w:i/>
          <w:sz w:val="28"/>
        </w:rPr>
        <w:t>The Materials Used</w:t>
      </w:r>
    </w:p>
    <w:p w:rsidR="00BE52D7" w:rsidRDefault="00BE52D7" w:rsidP="00EC0E34">
      <w:pPr>
        <w:autoSpaceDE w:val="0"/>
        <w:autoSpaceDN w:val="0"/>
        <w:adjustRightInd w:val="0"/>
        <w:jc w:val="both"/>
        <w:rPr>
          <w:rFonts w:ascii="Arial" w:eastAsiaTheme="minorHAnsi" w:hAnsi="Arial" w:cs="Arial"/>
          <w:b/>
        </w:rPr>
      </w:pPr>
      <w:r w:rsidRPr="00BE52D7">
        <w:rPr>
          <w:rFonts w:ascii="Arial" w:eastAsiaTheme="minorHAnsi" w:hAnsi="Arial" w:cs="Arial"/>
          <w:b/>
          <w:vertAlign w:val="superscript"/>
        </w:rPr>
        <w:t xml:space="preserve">21 </w:t>
      </w:r>
      <w:r w:rsidRPr="00BE52D7">
        <w:rPr>
          <w:rFonts w:ascii="Arial" w:eastAsiaTheme="minorHAnsi" w:hAnsi="Arial" w:cs="Arial"/>
          <w:b/>
        </w:rPr>
        <w:t xml:space="preserve">These are the amounts of the materials used for the tabernacle, the tabernacle of the Testimony, which were recorded at Moses’ command by the Levites under the direction of Ithamar son of Aaron, the priest. </w:t>
      </w:r>
      <w:r w:rsidRPr="00BE52D7">
        <w:rPr>
          <w:rFonts w:ascii="Arial" w:eastAsiaTheme="minorHAnsi" w:hAnsi="Arial" w:cs="Arial"/>
          <w:b/>
          <w:vertAlign w:val="superscript"/>
        </w:rPr>
        <w:t xml:space="preserve">22 </w:t>
      </w:r>
      <w:r w:rsidRPr="00BE52D7">
        <w:rPr>
          <w:rFonts w:ascii="Arial" w:eastAsiaTheme="minorHAnsi" w:hAnsi="Arial" w:cs="Arial"/>
          <w:b/>
        </w:rPr>
        <w:t xml:space="preserve">(Bezalel son of Uri, the son of Hur, of the tribe of Judah, made everything the </w:t>
      </w:r>
      <w:r w:rsidRPr="00BE52D7">
        <w:rPr>
          <w:rFonts w:ascii="Arial" w:eastAsiaTheme="minorHAnsi" w:hAnsi="Arial" w:cs="Arial"/>
          <w:b/>
          <w:smallCaps/>
        </w:rPr>
        <w:t>Lord</w:t>
      </w:r>
      <w:r w:rsidRPr="00BE52D7">
        <w:rPr>
          <w:rFonts w:ascii="Arial" w:eastAsiaTheme="minorHAnsi" w:hAnsi="Arial" w:cs="Arial"/>
          <w:b/>
        </w:rPr>
        <w:t xml:space="preserve"> commanded Moses; </w:t>
      </w:r>
      <w:r w:rsidRPr="00BE52D7">
        <w:rPr>
          <w:rFonts w:ascii="Arial" w:eastAsiaTheme="minorHAnsi" w:hAnsi="Arial" w:cs="Arial"/>
          <w:b/>
          <w:vertAlign w:val="superscript"/>
        </w:rPr>
        <w:t xml:space="preserve">23 </w:t>
      </w:r>
      <w:r w:rsidRPr="00BE52D7">
        <w:rPr>
          <w:rFonts w:ascii="Arial" w:eastAsiaTheme="minorHAnsi" w:hAnsi="Arial" w:cs="Arial"/>
          <w:b/>
        </w:rPr>
        <w:t xml:space="preserve">with him was Oholiab son of Ahisamach, of the tribe of Dan—a craftsman and designer, and an embroiderer in blue, purple and scarlet yarn and fine linen.) </w:t>
      </w:r>
      <w:r w:rsidRPr="00BE52D7">
        <w:rPr>
          <w:rFonts w:ascii="Arial" w:eastAsiaTheme="minorHAnsi" w:hAnsi="Arial" w:cs="Arial"/>
          <w:b/>
          <w:vertAlign w:val="superscript"/>
        </w:rPr>
        <w:t xml:space="preserve">24 </w:t>
      </w:r>
      <w:r w:rsidRPr="00BE52D7">
        <w:rPr>
          <w:rFonts w:ascii="Arial" w:eastAsiaTheme="minorHAnsi" w:hAnsi="Arial" w:cs="Arial"/>
          <w:b/>
        </w:rPr>
        <w:t xml:space="preserve">The total amount of the gold from the wave offering used for all the work on the sanctuary was 29 talents and 730 shekels, according to the sanctuary shekel. </w:t>
      </w:r>
      <w:r w:rsidRPr="00BE52D7">
        <w:rPr>
          <w:rFonts w:ascii="Arial" w:eastAsiaTheme="minorHAnsi" w:hAnsi="Arial" w:cs="Arial"/>
          <w:b/>
          <w:vertAlign w:val="superscript"/>
        </w:rPr>
        <w:t xml:space="preserve">25 </w:t>
      </w:r>
      <w:r w:rsidRPr="00BE52D7">
        <w:rPr>
          <w:rFonts w:ascii="Arial" w:eastAsiaTheme="minorHAnsi" w:hAnsi="Arial" w:cs="Arial"/>
          <w:b/>
        </w:rPr>
        <w:t xml:space="preserve">The silver obtained from those of the community who were counted in the census was 100 talents and 1,775 shekels, according to the sanctuary shekel— </w:t>
      </w:r>
      <w:r w:rsidRPr="00BE52D7">
        <w:rPr>
          <w:rFonts w:ascii="Arial" w:eastAsiaTheme="minorHAnsi" w:hAnsi="Arial" w:cs="Arial"/>
          <w:b/>
          <w:vertAlign w:val="superscript"/>
        </w:rPr>
        <w:t xml:space="preserve">26 </w:t>
      </w:r>
      <w:r w:rsidRPr="00BE52D7">
        <w:rPr>
          <w:rFonts w:ascii="Arial" w:eastAsiaTheme="minorHAnsi" w:hAnsi="Arial" w:cs="Arial"/>
          <w:b/>
        </w:rPr>
        <w:t xml:space="preserve">one beka per person, that is, half a shekel, according to the sanctuary shekel, from everyone who had crossed over to those counted, twenty years old or more, a total of 603,550 men. </w:t>
      </w:r>
      <w:r w:rsidRPr="00BE52D7">
        <w:rPr>
          <w:rFonts w:ascii="Arial" w:eastAsiaTheme="minorHAnsi" w:hAnsi="Arial" w:cs="Arial"/>
          <w:b/>
          <w:vertAlign w:val="superscript"/>
        </w:rPr>
        <w:t xml:space="preserve">27 </w:t>
      </w:r>
      <w:r w:rsidRPr="00BE52D7">
        <w:rPr>
          <w:rFonts w:ascii="Arial" w:eastAsiaTheme="minorHAnsi" w:hAnsi="Arial" w:cs="Arial"/>
          <w:b/>
        </w:rPr>
        <w:t xml:space="preserve">The 100 talents of silver were used to cast the bases for the sanctuary and for the curtain—100 bases from the 100 talents, one talent for each base. </w:t>
      </w:r>
      <w:r w:rsidRPr="00BE52D7">
        <w:rPr>
          <w:rFonts w:ascii="Arial" w:eastAsiaTheme="minorHAnsi" w:hAnsi="Arial" w:cs="Arial"/>
          <w:b/>
          <w:vertAlign w:val="superscript"/>
        </w:rPr>
        <w:t xml:space="preserve">28 </w:t>
      </w:r>
      <w:r w:rsidRPr="00BE52D7">
        <w:rPr>
          <w:rFonts w:ascii="Arial" w:eastAsiaTheme="minorHAnsi" w:hAnsi="Arial" w:cs="Arial"/>
          <w:b/>
        </w:rPr>
        <w:t xml:space="preserve">They used the 1,775 shekels to make the hooks for the posts, to overlay the tops of the posts, and to make their bands. </w:t>
      </w:r>
      <w:r w:rsidRPr="00BE52D7">
        <w:rPr>
          <w:rFonts w:ascii="Arial" w:eastAsiaTheme="minorHAnsi" w:hAnsi="Arial" w:cs="Arial"/>
          <w:b/>
          <w:vertAlign w:val="superscript"/>
        </w:rPr>
        <w:t xml:space="preserve">29 </w:t>
      </w:r>
      <w:r w:rsidRPr="00BE52D7">
        <w:rPr>
          <w:rFonts w:ascii="Arial" w:eastAsiaTheme="minorHAnsi" w:hAnsi="Arial" w:cs="Arial"/>
          <w:b/>
        </w:rPr>
        <w:t xml:space="preserve">The bronze from the wave offering was 70 talents and 2,400 shekels. </w:t>
      </w:r>
      <w:r w:rsidRPr="00BE52D7">
        <w:rPr>
          <w:rFonts w:ascii="Arial" w:eastAsiaTheme="minorHAnsi" w:hAnsi="Arial" w:cs="Arial"/>
          <w:b/>
          <w:vertAlign w:val="superscript"/>
        </w:rPr>
        <w:t xml:space="preserve">30 </w:t>
      </w:r>
      <w:r w:rsidRPr="00BE52D7">
        <w:rPr>
          <w:rFonts w:ascii="Arial" w:eastAsiaTheme="minorHAnsi" w:hAnsi="Arial" w:cs="Arial"/>
          <w:b/>
        </w:rPr>
        <w:t xml:space="preserve">They used it to make the bases for the entrance to the Tent of Meeting, the bronze altar with its bronze grating and all its utensils, </w:t>
      </w:r>
      <w:r w:rsidRPr="00BE52D7">
        <w:rPr>
          <w:rFonts w:ascii="Arial" w:eastAsiaTheme="minorHAnsi" w:hAnsi="Arial" w:cs="Arial"/>
          <w:b/>
          <w:vertAlign w:val="superscript"/>
        </w:rPr>
        <w:t xml:space="preserve">31 </w:t>
      </w:r>
      <w:r w:rsidRPr="00BE52D7">
        <w:rPr>
          <w:rFonts w:ascii="Arial" w:eastAsiaTheme="minorHAnsi" w:hAnsi="Arial" w:cs="Arial"/>
          <w:b/>
        </w:rPr>
        <w:t xml:space="preserve">the bases for the surrounding courtyard and those for its entrance and all the tent pegs for the tabernacle and those for the surrounding courtyard. </w:t>
      </w:r>
    </w:p>
    <w:p w:rsidR="00855CE9" w:rsidRDefault="00855CE9" w:rsidP="00EC0E34">
      <w:pPr>
        <w:autoSpaceDE w:val="0"/>
        <w:autoSpaceDN w:val="0"/>
        <w:adjustRightInd w:val="0"/>
        <w:jc w:val="both"/>
        <w:rPr>
          <w:rFonts w:ascii="Arial" w:eastAsiaTheme="minorHAnsi" w:hAnsi="Arial" w:cs="Arial"/>
          <w:b/>
        </w:rPr>
      </w:pPr>
    </w:p>
    <w:p w:rsidR="00855CE9" w:rsidRPr="00BE52D7" w:rsidRDefault="00855CE9" w:rsidP="00EC0E34">
      <w:pPr>
        <w:autoSpaceDE w:val="0"/>
        <w:autoSpaceDN w:val="0"/>
        <w:adjustRightInd w:val="0"/>
        <w:jc w:val="both"/>
        <w:rPr>
          <w:rFonts w:ascii="Arial" w:eastAsiaTheme="minorHAnsi" w:hAnsi="Arial" w:cs="Arial"/>
          <w:b/>
        </w:rPr>
      </w:pPr>
      <w:r w:rsidRPr="00855CE9">
        <w:rPr>
          <w:rFonts w:eastAsiaTheme="minorHAnsi"/>
          <w:b/>
        </w:rPr>
        <w:t>38:22</w:t>
      </w:r>
      <w:r w:rsidRPr="00855CE9">
        <w:rPr>
          <w:rFonts w:eastAsiaTheme="minorHAnsi"/>
        </w:rPr>
        <w:t xml:space="preserve"> </w:t>
      </w:r>
      <w:r w:rsidRPr="00855CE9">
        <w:rPr>
          <w:rFonts w:eastAsiaTheme="minorHAnsi"/>
          <w:i/>
        </w:rPr>
        <w:t xml:space="preserve">the </w:t>
      </w:r>
      <w:r w:rsidRPr="00855CE9">
        <w:rPr>
          <w:rFonts w:eastAsiaTheme="minorHAnsi"/>
          <w:i/>
          <w:smallCaps/>
        </w:rPr>
        <w:t>Lord</w:t>
      </w:r>
      <w:r w:rsidRPr="00855CE9">
        <w:rPr>
          <w:rFonts w:eastAsiaTheme="minorHAnsi"/>
        </w:rPr>
        <w:t xml:space="preserve"> </w:t>
      </w:r>
      <w:r w:rsidRPr="00855CE9">
        <w:rPr>
          <w:rFonts w:eastAsiaTheme="minorHAnsi"/>
          <w:i/>
        </w:rPr>
        <w:t>commanded</w:t>
      </w:r>
      <w:r w:rsidRPr="00855CE9">
        <w:rPr>
          <w:rFonts w:eastAsiaTheme="minorHAnsi"/>
        </w:rPr>
        <w:t>. Refrain appears 19 times in describing the work of the sanctuary (38:22; 39:1, 5, 7, 21, 26, 29, 31, 32, 42, 43; 40:16, 19, 21, 23, 25, 27, 29, 32).</w:t>
      </w:r>
      <w:r>
        <w:rPr>
          <w:rFonts w:eastAsiaTheme="minorHAnsi"/>
        </w:rPr>
        <w:t xml:space="preserve"> (TLSB)</w:t>
      </w:r>
    </w:p>
    <w:p w:rsidR="003F7F2A" w:rsidRPr="00EC0E34" w:rsidRDefault="00BE52D7" w:rsidP="00BE52D7">
      <w:pPr>
        <w:autoSpaceDE w:val="0"/>
        <w:autoSpaceDN w:val="0"/>
        <w:adjustRightInd w:val="0"/>
        <w:jc w:val="both"/>
        <w:rPr>
          <w:rFonts w:ascii="Arial" w:eastAsiaTheme="minorHAnsi" w:hAnsi="Arial" w:cs="Arial"/>
          <w:b/>
          <w:sz w:val="12"/>
        </w:rPr>
      </w:pPr>
      <w:r w:rsidRPr="00BE52D7">
        <w:rPr>
          <w:rFonts w:ascii="Arial" w:eastAsiaTheme="minorHAnsi" w:hAnsi="Arial" w:cs="Arial"/>
          <w:b/>
          <w:sz w:val="12"/>
        </w:rPr>
        <w:t xml:space="preserve"> </w:t>
      </w:r>
    </w:p>
    <w:p w:rsidR="00EC0E34" w:rsidRDefault="00EC0E34" w:rsidP="00EC0E34">
      <w:pPr>
        <w:autoSpaceDE w:val="0"/>
        <w:autoSpaceDN w:val="0"/>
        <w:adjustRightInd w:val="0"/>
        <w:rPr>
          <w:rFonts w:ascii="Arial" w:eastAsiaTheme="minorHAnsi" w:hAnsi="Arial" w:cs="Arial"/>
          <w:bCs/>
          <w:szCs w:val="28"/>
        </w:rPr>
      </w:pPr>
      <w:r w:rsidRPr="00EC0E34">
        <w:rPr>
          <w:rFonts w:ascii="Arial" w:eastAsiaTheme="minorHAnsi" w:hAnsi="Arial" w:cs="Arial"/>
          <w:b/>
        </w:rPr>
        <w:t>38:25</w:t>
      </w:r>
      <w:r w:rsidRPr="00EC0E34">
        <w:rPr>
          <w:rFonts w:ascii="Arial" w:eastAsiaTheme="minorHAnsi" w:hAnsi="Arial" w:cs="Arial"/>
        </w:rPr>
        <w:t xml:space="preserve">    </w:t>
      </w:r>
      <w:r w:rsidRPr="00EC0E34">
        <w:rPr>
          <w:rFonts w:ascii="Arial" w:eastAsiaTheme="minorHAnsi" w:hAnsi="Arial" w:cs="Arial"/>
          <w:i/>
        </w:rPr>
        <w:t>100 talents and 1,775 shekels.</w:t>
      </w:r>
      <w:r w:rsidRPr="00EC0E34">
        <w:rPr>
          <w:rFonts w:ascii="Arial" w:eastAsiaTheme="minorHAnsi" w:hAnsi="Arial" w:cs="Arial"/>
        </w:rPr>
        <w:t xml:space="preserve"> Since there are 3,000 shekels in a talent, 100 talents equals 300,000 shekels, which, when added to the 1,775 shekels, gives a grand total of 301,775—half a shekel for each of the 603,550 men of military age (v. 26).</w:t>
      </w:r>
      <w:r w:rsidR="00D252FA" w:rsidRPr="00D252FA">
        <w:rPr>
          <w:rFonts w:ascii="Arial" w:eastAsiaTheme="minorHAnsi" w:hAnsi="Arial" w:cs="Arial"/>
          <w:bCs/>
          <w:szCs w:val="28"/>
        </w:rPr>
        <w:t xml:space="preserve"> </w:t>
      </w:r>
      <w:r w:rsidR="00D252FA">
        <w:rPr>
          <w:rFonts w:ascii="Arial" w:eastAsiaTheme="minorHAnsi" w:hAnsi="Arial" w:cs="Arial"/>
          <w:bCs/>
          <w:szCs w:val="28"/>
        </w:rPr>
        <w:t>(CSB)</w:t>
      </w:r>
    </w:p>
    <w:p w:rsidR="00D252FA" w:rsidRPr="00EC0E34" w:rsidRDefault="00D252FA" w:rsidP="00EC0E34">
      <w:pPr>
        <w:autoSpaceDE w:val="0"/>
        <w:autoSpaceDN w:val="0"/>
        <w:adjustRightInd w:val="0"/>
        <w:rPr>
          <w:rFonts w:ascii="Arial" w:eastAsiaTheme="minorHAnsi" w:hAnsi="Arial" w:cs="Arial"/>
        </w:rPr>
      </w:pPr>
    </w:p>
    <w:p w:rsidR="00EC0E34" w:rsidRDefault="00EC0E34" w:rsidP="00EC0E34">
      <w:pPr>
        <w:autoSpaceDE w:val="0"/>
        <w:autoSpaceDN w:val="0"/>
        <w:adjustRightInd w:val="0"/>
        <w:rPr>
          <w:rFonts w:ascii="Arial" w:eastAsiaTheme="minorHAnsi" w:hAnsi="Arial" w:cs="Arial"/>
          <w:bCs/>
          <w:szCs w:val="28"/>
        </w:rPr>
      </w:pPr>
      <w:r w:rsidRPr="00EC0E34">
        <w:rPr>
          <w:rFonts w:ascii="Arial" w:eastAsiaTheme="minorHAnsi" w:hAnsi="Arial" w:cs="Arial"/>
          <w:b/>
        </w:rPr>
        <w:t>38:26</w:t>
      </w:r>
      <w:r w:rsidRPr="00EC0E34">
        <w:rPr>
          <w:rFonts w:ascii="Arial" w:eastAsiaTheme="minorHAnsi" w:hAnsi="Arial" w:cs="Arial"/>
        </w:rPr>
        <w:t xml:space="preserve">    </w:t>
      </w:r>
      <w:r w:rsidRPr="00EC0E34">
        <w:rPr>
          <w:rFonts w:ascii="Arial" w:eastAsiaTheme="minorHAnsi" w:hAnsi="Arial" w:cs="Arial"/>
          <w:i/>
        </w:rPr>
        <w:t>603,550 men.</w:t>
      </w:r>
      <w:r w:rsidRPr="00EC0E34">
        <w:rPr>
          <w:rFonts w:ascii="Arial" w:eastAsiaTheme="minorHAnsi" w:hAnsi="Arial" w:cs="Arial"/>
        </w:rPr>
        <w:t xml:space="preserve"> The number is doubtless to be understood literally, since the figures in the tribal census (see Nu 1:21–43; 2:4–31) total 603,550 (see Nu 1:46 and note). See Introduction to Numbers: Special Problem.</w:t>
      </w:r>
      <w:r w:rsidR="00D252FA" w:rsidRPr="00D252FA">
        <w:rPr>
          <w:rFonts w:ascii="Arial" w:eastAsiaTheme="minorHAnsi" w:hAnsi="Arial" w:cs="Arial"/>
          <w:bCs/>
          <w:szCs w:val="28"/>
        </w:rPr>
        <w:t xml:space="preserve"> </w:t>
      </w:r>
      <w:r w:rsidR="00D252FA">
        <w:rPr>
          <w:rFonts w:ascii="Arial" w:eastAsiaTheme="minorHAnsi" w:hAnsi="Arial" w:cs="Arial"/>
          <w:bCs/>
          <w:szCs w:val="28"/>
        </w:rPr>
        <w:t>(CSB)</w:t>
      </w:r>
    </w:p>
    <w:p w:rsidR="00D252FA" w:rsidRPr="00EC0E34" w:rsidRDefault="00D252FA" w:rsidP="00EC0E34">
      <w:pPr>
        <w:autoSpaceDE w:val="0"/>
        <w:autoSpaceDN w:val="0"/>
        <w:adjustRightInd w:val="0"/>
        <w:rPr>
          <w:rFonts w:ascii="Arial" w:eastAsiaTheme="minorHAnsi" w:hAnsi="Arial" w:cs="Arial"/>
        </w:rPr>
      </w:pPr>
    </w:p>
    <w:p w:rsidR="00EC0E34" w:rsidRDefault="00EC0E34" w:rsidP="00EC0E34">
      <w:pPr>
        <w:autoSpaceDE w:val="0"/>
        <w:autoSpaceDN w:val="0"/>
        <w:adjustRightInd w:val="0"/>
        <w:rPr>
          <w:rFonts w:ascii="Arial" w:eastAsiaTheme="minorHAnsi" w:hAnsi="Arial" w:cs="Arial"/>
          <w:bCs/>
          <w:szCs w:val="28"/>
        </w:rPr>
      </w:pPr>
      <w:r w:rsidRPr="00EC0E34">
        <w:rPr>
          <w:rFonts w:ascii="Arial" w:eastAsiaTheme="minorHAnsi" w:hAnsi="Arial" w:cs="Arial"/>
          <w:b/>
        </w:rPr>
        <w:t>38:27</w:t>
      </w:r>
      <w:r w:rsidRPr="00EC0E34">
        <w:rPr>
          <w:rFonts w:ascii="Arial" w:eastAsiaTheme="minorHAnsi" w:hAnsi="Arial" w:cs="Arial"/>
        </w:rPr>
        <w:t xml:space="preserve">    </w:t>
      </w:r>
      <w:r w:rsidRPr="00EC0E34">
        <w:rPr>
          <w:rFonts w:ascii="Arial" w:eastAsiaTheme="minorHAnsi" w:hAnsi="Arial" w:cs="Arial"/>
          <w:i/>
        </w:rPr>
        <w:t>one talent for each base.</w:t>
      </w:r>
      <w:r w:rsidRPr="00EC0E34">
        <w:rPr>
          <w:rFonts w:ascii="Arial" w:eastAsiaTheme="minorHAnsi" w:hAnsi="Arial" w:cs="Arial"/>
        </w:rPr>
        <w:t xml:space="preserve"> See note on 26:19.</w:t>
      </w:r>
      <w:r w:rsidR="00D252FA" w:rsidRPr="00D252FA">
        <w:rPr>
          <w:rFonts w:ascii="Arial" w:eastAsiaTheme="minorHAnsi" w:hAnsi="Arial" w:cs="Arial"/>
          <w:bCs/>
          <w:szCs w:val="28"/>
        </w:rPr>
        <w:t xml:space="preserve"> </w:t>
      </w:r>
      <w:r w:rsidR="00D252FA">
        <w:rPr>
          <w:rFonts w:ascii="Arial" w:eastAsiaTheme="minorHAnsi" w:hAnsi="Arial" w:cs="Arial"/>
          <w:bCs/>
          <w:szCs w:val="28"/>
        </w:rPr>
        <w:t>(CSB)</w:t>
      </w:r>
    </w:p>
    <w:p w:rsidR="00855CE9" w:rsidRPr="00855CE9" w:rsidRDefault="00855CE9" w:rsidP="00855CE9">
      <w:pPr>
        <w:autoSpaceDE w:val="0"/>
        <w:autoSpaceDN w:val="0"/>
        <w:adjustRightInd w:val="0"/>
        <w:spacing w:before="180"/>
        <w:rPr>
          <w:rFonts w:eastAsiaTheme="minorHAnsi"/>
        </w:rPr>
      </w:pPr>
      <w:r w:rsidRPr="00855CE9">
        <w:rPr>
          <w:rFonts w:eastAsiaTheme="minorHAnsi"/>
        </w:rPr>
        <w:t>A large quantity of silver was used. Cf v 25.</w:t>
      </w:r>
    </w:p>
    <w:p w:rsidR="00855CE9" w:rsidRPr="00855CE9" w:rsidRDefault="00855CE9" w:rsidP="00855CE9">
      <w:pPr>
        <w:autoSpaceDE w:val="0"/>
        <w:autoSpaceDN w:val="0"/>
        <w:adjustRightInd w:val="0"/>
        <w:spacing w:before="180"/>
        <w:rPr>
          <w:rFonts w:eastAsiaTheme="minorHAnsi"/>
        </w:rPr>
      </w:pPr>
      <w:r w:rsidRPr="00855CE9">
        <w:rPr>
          <w:rFonts w:eastAsiaTheme="minorHAnsi"/>
        </w:rPr>
        <w:t xml:space="preserve"> </w:t>
      </w:r>
      <w:r w:rsidRPr="00855CE9">
        <w:rPr>
          <w:rFonts w:eastAsiaTheme="minorHAnsi"/>
          <w:b/>
        </w:rPr>
        <w:t>38:21–31</w:t>
      </w:r>
      <w:r w:rsidRPr="00855CE9">
        <w:rPr>
          <w:rFonts w:eastAsiaTheme="minorHAnsi"/>
        </w:rPr>
        <w:t xml:space="preserve"> In the Gospels, Jesus compares the tabernacle and Herod’s temple with the temple of His body (Mt 27:40;</w:t>
      </w:r>
      <w:r>
        <w:rPr>
          <w:rFonts w:eastAsiaTheme="minorHAnsi"/>
        </w:rPr>
        <w:t xml:space="preserve"> </w:t>
      </w:r>
      <w:r w:rsidRPr="00855CE9">
        <w:rPr>
          <w:rFonts w:eastAsiaTheme="minorHAnsi"/>
        </w:rPr>
        <w:t>Jn 2:19–22), by which we have full remission of sin. By the temple of Jesus’ body, we approach the Father. • Lord Jesus, we praise You that the prophecies of the OT (Lk 24:27) have been fulfilled in Your life, death, and resurrection. Amen.</w:t>
      </w:r>
      <w:r>
        <w:rPr>
          <w:rFonts w:eastAsiaTheme="minorHAnsi"/>
        </w:rPr>
        <w:t xml:space="preserve"> (TLSB)</w:t>
      </w:r>
      <w:bookmarkStart w:id="0" w:name="_GoBack"/>
      <w:bookmarkEnd w:id="0"/>
    </w:p>
    <w:p w:rsidR="00855CE9" w:rsidRDefault="00855CE9" w:rsidP="00EC0E34">
      <w:pPr>
        <w:autoSpaceDE w:val="0"/>
        <w:autoSpaceDN w:val="0"/>
        <w:adjustRightInd w:val="0"/>
        <w:rPr>
          <w:rFonts w:ascii="Arial" w:eastAsiaTheme="minorHAnsi" w:hAnsi="Arial" w:cs="Arial"/>
          <w:bCs/>
          <w:szCs w:val="28"/>
        </w:rPr>
      </w:pPr>
    </w:p>
    <w:p w:rsidR="00D252FA" w:rsidRDefault="00D252FA" w:rsidP="00EC0E34">
      <w:pPr>
        <w:autoSpaceDE w:val="0"/>
        <w:autoSpaceDN w:val="0"/>
        <w:adjustRightInd w:val="0"/>
        <w:rPr>
          <w:rFonts w:ascii="Arial" w:eastAsiaTheme="minorHAnsi" w:hAnsi="Arial" w:cs="Arial"/>
          <w:bCs/>
          <w:szCs w:val="28"/>
        </w:rPr>
      </w:pPr>
    </w:p>
    <w:p w:rsidR="00D252FA" w:rsidRDefault="00D252FA" w:rsidP="00EC0E34">
      <w:pPr>
        <w:autoSpaceDE w:val="0"/>
        <w:autoSpaceDN w:val="0"/>
        <w:adjustRightInd w:val="0"/>
        <w:rPr>
          <w:rFonts w:ascii="Arial" w:eastAsiaTheme="minorHAnsi" w:hAnsi="Arial" w:cs="Arial"/>
          <w:bCs/>
          <w:szCs w:val="28"/>
        </w:rPr>
      </w:pPr>
    </w:p>
    <w:p w:rsidR="00D252FA" w:rsidRPr="00EC0E34" w:rsidRDefault="00D252FA" w:rsidP="00EC0E34">
      <w:pPr>
        <w:autoSpaceDE w:val="0"/>
        <w:autoSpaceDN w:val="0"/>
        <w:adjustRightInd w:val="0"/>
        <w:rPr>
          <w:rFonts w:ascii="Arial" w:eastAsiaTheme="minorHAnsi" w:hAnsi="Arial" w:cs="Arial"/>
        </w:rPr>
      </w:pPr>
    </w:p>
    <w:p w:rsidR="00EC0E34" w:rsidRPr="00EC0E34" w:rsidRDefault="00EC0E34" w:rsidP="00BE52D7">
      <w:pPr>
        <w:autoSpaceDE w:val="0"/>
        <w:autoSpaceDN w:val="0"/>
        <w:adjustRightInd w:val="0"/>
        <w:jc w:val="both"/>
        <w:rPr>
          <w:rFonts w:ascii="Arial" w:hAnsi="Arial" w:cs="Arial"/>
          <w:b/>
        </w:rPr>
      </w:pPr>
    </w:p>
    <w:sectPr w:rsidR="00EC0E34" w:rsidRPr="00EC0E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F7" w:rsidRDefault="002334F7" w:rsidP="00BE52D7">
      <w:r>
        <w:separator/>
      </w:r>
    </w:p>
  </w:endnote>
  <w:endnote w:type="continuationSeparator" w:id="0">
    <w:p w:rsidR="002334F7" w:rsidRDefault="002334F7" w:rsidP="00B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12526"/>
      <w:docPartObj>
        <w:docPartGallery w:val="Page Numbers (Bottom of Page)"/>
        <w:docPartUnique/>
      </w:docPartObj>
    </w:sdtPr>
    <w:sdtEndPr>
      <w:rPr>
        <w:noProof/>
      </w:rPr>
    </w:sdtEndPr>
    <w:sdtContent>
      <w:p w:rsidR="00EC0E34" w:rsidRDefault="00EC0E34">
        <w:pPr>
          <w:pStyle w:val="Footer"/>
          <w:jc w:val="center"/>
        </w:pPr>
        <w:r>
          <w:fldChar w:fldCharType="begin"/>
        </w:r>
        <w:r>
          <w:instrText xml:space="preserve"> PAGE   \* MERGEFORMAT </w:instrText>
        </w:r>
        <w:r>
          <w:fldChar w:fldCharType="separate"/>
        </w:r>
        <w:r w:rsidR="002334F7">
          <w:rPr>
            <w:noProof/>
          </w:rPr>
          <w:t>1</w:t>
        </w:r>
        <w:r>
          <w:rPr>
            <w:noProof/>
          </w:rPr>
          <w:fldChar w:fldCharType="end"/>
        </w:r>
      </w:p>
    </w:sdtContent>
  </w:sdt>
  <w:p w:rsidR="00EC0E34" w:rsidRDefault="00EC0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F7" w:rsidRDefault="002334F7" w:rsidP="00BE52D7">
      <w:r>
        <w:separator/>
      </w:r>
    </w:p>
  </w:footnote>
  <w:footnote w:type="continuationSeparator" w:id="0">
    <w:p w:rsidR="002334F7" w:rsidRDefault="002334F7" w:rsidP="00BE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D7"/>
    <w:rsid w:val="002334F7"/>
    <w:rsid w:val="003F7F2A"/>
    <w:rsid w:val="004444AE"/>
    <w:rsid w:val="00810CF4"/>
    <w:rsid w:val="00855CE9"/>
    <w:rsid w:val="00BE52D7"/>
    <w:rsid w:val="00D252FA"/>
    <w:rsid w:val="00EC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E34"/>
    <w:pPr>
      <w:tabs>
        <w:tab w:val="center" w:pos="4680"/>
        <w:tab w:val="right" w:pos="9360"/>
      </w:tabs>
    </w:pPr>
  </w:style>
  <w:style w:type="character" w:customStyle="1" w:styleId="HeaderChar">
    <w:name w:val="Header Char"/>
    <w:basedOn w:val="DefaultParagraphFont"/>
    <w:link w:val="Header"/>
    <w:uiPriority w:val="99"/>
    <w:rsid w:val="00EC0E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E34"/>
    <w:pPr>
      <w:tabs>
        <w:tab w:val="center" w:pos="4680"/>
        <w:tab w:val="right" w:pos="9360"/>
      </w:tabs>
    </w:pPr>
  </w:style>
  <w:style w:type="character" w:customStyle="1" w:styleId="FooterChar">
    <w:name w:val="Footer Char"/>
    <w:basedOn w:val="DefaultParagraphFont"/>
    <w:link w:val="Footer"/>
    <w:uiPriority w:val="99"/>
    <w:rsid w:val="00EC0E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E34"/>
    <w:pPr>
      <w:tabs>
        <w:tab w:val="center" w:pos="4680"/>
        <w:tab w:val="right" w:pos="9360"/>
      </w:tabs>
    </w:pPr>
  </w:style>
  <w:style w:type="character" w:customStyle="1" w:styleId="HeaderChar">
    <w:name w:val="Header Char"/>
    <w:basedOn w:val="DefaultParagraphFont"/>
    <w:link w:val="Header"/>
    <w:uiPriority w:val="99"/>
    <w:rsid w:val="00EC0E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E34"/>
    <w:pPr>
      <w:tabs>
        <w:tab w:val="center" w:pos="4680"/>
        <w:tab w:val="right" w:pos="9360"/>
      </w:tabs>
    </w:pPr>
  </w:style>
  <w:style w:type="character" w:customStyle="1" w:styleId="FooterChar">
    <w:name w:val="Footer Char"/>
    <w:basedOn w:val="DefaultParagraphFont"/>
    <w:link w:val="Footer"/>
    <w:uiPriority w:val="99"/>
    <w:rsid w:val="00EC0E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2014-06-04T12:52:00Z</dcterms:created>
  <dcterms:modified xsi:type="dcterms:W3CDTF">2020-02-04T20:39:00Z</dcterms:modified>
</cp:coreProperties>
</file>