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54" w:rsidRPr="00601554" w:rsidRDefault="00601554" w:rsidP="00601554">
      <w:pPr>
        <w:jc w:val="center"/>
        <w:rPr>
          <w:rFonts w:ascii="Arial" w:hAnsi="Arial" w:cs="Arial"/>
        </w:rPr>
      </w:pPr>
      <w:r w:rsidRPr="00601554">
        <w:rPr>
          <w:rFonts w:ascii="Arial" w:hAnsi="Arial" w:cs="Arial"/>
          <w:sz w:val="48"/>
          <w:szCs w:val="48"/>
        </w:rPr>
        <w:t xml:space="preserve">SECOND CHRONICLES </w:t>
      </w:r>
    </w:p>
    <w:p w:rsidR="00601554" w:rsidRPr="00601554" w:rsidRDefault="00601554" w:rsidP="00601554">
      <w:pPr>
        <w:jc w:val="center"/>
        <w:rPr>
          <w:rFonts w:ascii="Arial" w:hAnsi="Arial" w:cs="Arial"/>
          <w:sz w:val="36"/>
          <w:szCs w:val="36"/>
        </w:rPr>
      </w:pPr>
      <w:r w:rsidRPr="00601554">
        <w:rPr>
          <w:rFonts w:ascii="Arial" w:hAnsi="Arial" w:cs="Arial"/>
          <w:sz w:val="36"/>
          <w:szCs w:val="36"/>
        </w:rPr>
        <w:t>Chapter 1</w:t>
      </w:r>
    </w:p>
    <w:p w:rsidR="00601554" w:rsidRPr="00601554" w:rsidRDefault="00601554" w:rsidP="00601554">
      <w:pPr>
        <w:autoSpaceDE w:val="0"/>
        <w:autoSpaceDN w:val="0"/>
        <w:adjustRightInd w:val="0"/>
        <w:spacing w:before="200" w:after="150"/>
        <w:jc w:val="both"/>
        <w:rPr>
          <w:rFonts w:ascii="Arial" w:eastAsiaTheme="minorHAnsi" w:hAnsi="Arial" w:cs="Arial"/>
        </w:rPr>
      </w:pPr>
      <w:r w:rsidRPr="00601554">
        <w:rPr>
          <w:rFonts w:ascii="Arial" w:eastAsiaTheme="minorHAnsi" w:hAnsi="Arial" w:cs="Arial"/>
          <w:i/>
          <w:sz w:val="28"/>
          <w:szCs w:val="28"/>
        </w:rPr>
        <w:t>Solomon Asks for Wisdom</w:t>
      </w:r>
    </w:p>
    <w:p w:rsidR="00601554" w:rsidRPr="00601554" w:rsidRDefault="00601554" w:rsidP="00601554">
      <w:pPr>
        <w:tabs>
          <w:tab w:val="left" w:pos="720"/>
        </w:tabs>
        <w:autoSpaceDE w:val="0"/>
        <w:autoSpaceDN w:val="0"/>
        <w:adjustRightInd w:val="0"/>
        <w:jc w:val="both"/>
        <w:rPr>
          <w:rFonts w:ascii="Arial" w:eastAsiaTheme="minorHAnsi" w:hAnsi="Arial" w:cs="Arial"/>
          <w:b/>
        </w:rPr>
      </w:pPr>
      <w:r w:rsidRPr="00601554">
        <w:rPr>
          <w:rFonts w:ascii="Arial" w:eastAsiaTheme="minorHAnsi" w:hAnsi="Arial" w:cs="Arial"/>
          <w:b/>
        </w:rPr>
        <w:t xml:space="preserve">Solomon son of David established himself firmly over his kingdom, for the </w:t>
      </w:r>
      <w:r w:rsidRPr="00601554">
        <w:rPr>
          <w:rFonts w:ascii="Arial" w:eastAsiaTheme="minorHAnsi" w:hAnsi="Arial" w:cs="Arial"/>
          <w:b/>
          <w:smallCaps/>
        </w:rPr>
        <w:t>Lord</w:t>
      </w:r>
      <w:r w:rsidRPr="00601554">
        <w:rPr>
          <w:rFonts w:ascii="Arial" w:eastAsiaTheme="minorHAnsi" w:hAnsi="Arial" w:cs="Arial"/>
          <w:b/>
        </w:rPr>
        <w:t xml:space="preserve"> his God was with him and made him exceedingly great. </w:t>
      </w:r>
      <w:r w:rsidRPr="00601554">
        <w:rPr>
          <w:rFonts w:ascii="Arial" w:eastAsiaTheme="minorHAnsi" w:hAnsi="Arial" w:cs="Arial"/>
          <w:vertAlign w:val="superscript"/>
        </w:rPr>
        <w:t xml:space="preserve">2 </w:t>
      </w:r>
      <w:r w:rsidRPr="00601554">
        <w:rPr>
          <w:rFonts w:ascii="Arial" w:eastAsiaTheme="minorHAnsi" w:hAnsi="Arial" w:cs="Arial"/>
          <w:b/>
        </w:rPr>
        <w:t xml:space="preserve">Then Solomon spoke to all Israel—to the commanders of thousands and commanders of hundreds, to the judges and to all the leaders in Israel, the heads of families— </w:t>
      </w:r>
      <w:r w:rsidRPr="00601554">
        <w:rPr>
          <w:rFonts w:ascii="Arial" w:eastAsiaTheme="minorHAnsi" w:hAnsi="Arial" w:cs="Arial"/>
          <w:b/>
          <w:vertAlign w:val="superscript"/>
        </w:rPr>
        <w:t xml:space="preserve">3 </w:t>
      </w:r>
      <w:r w:rsidRPr="00601554">
        <w:rPr>
          <w:rFonts w:ascii="Arial" w:eastAsiaTheme="minorHAnsi" w:hAnsi="Arial" w:cs="Arial"/>
          <w:b/>
        </w:rPr>
        <w:t xml:space="preserve">and Solomon and the whole assembly went to the high place at Gibeon, for God’s Tent of Meeting was there, which Moses the </w:t>
      </w:r>
      <w:r w:rsidRPr="00601554">
        <w:rPr>
          <w:rFonts w:ascii="Arial" w:eastAsiaTheme="minorHAnsi" w:hAnsi="Arial" w:cs="Arial"/>
          <w:b/>
          <w:smallCaps/>
        </w:rPr>
        <w:t>Lord</w:t>
      </w:r>
      <w:r w:rsidRPr="00601554">
        <w:rPr>
          <w:rFonts w:ascii="Arial" w:eastAsiaTheme="minorHAnsi" w:hAnsi="Arial" w:cs="Arial"/>
          <w:b/>
        </w:rPr>
        <w:t xml:space="preserve">’s servant had made in the desert. </w:t>
      </w:r>
      <w:r w:rsidRPr="00601554">
        <w:rPr>
          <w:rFonts w:ascii="Arial" w:eastAsiaTheme="minorHAnsi" w:hAnsi="Arial" w:cs="Arial"/>
          <w:b/>
          <w:vertAlign w:val="superscript"/>
        </w:rPr>
        <w:t xml:space="preserve">4 </w:t>
      </w:r>
      <w:r w:rsidRPr="00601554">
        <w:rPr>
          <w:rFonts w:ascii="Arial" w:eastAsiaTheme="minorHAnsi" w:hAnsi="Arial" w:cs="Arial"/>
          <w:b/>
        </w:rPr>
        <w:t xml:space="preserve">Now David had brought up the ark of God from </w:t>
      </w:r>
      <w:proofErr w:type="spellStart"/>
      <w:r w:rsidRPr="00601554">
        <w:rPr>
          <w:rFonts w:ascii="Arial" w:eastAsiaTheme="minorHAnsi" w:hAnsi="Arial" w:cs="Arial"/>
          <w:b/>
        </w:rPr>
        <w:t>Kiriath</w:t>
      </w:r>
      <w:proofErr w:type="spellEnd"/>
      <w:r w:rsidRPr="00601554">
        <w:rPr>
          <w:rFonts w:ascii="Arial" w:eastAsiaTheme="minorHAnsi" w:hAnsi="Arial" w:cs="Arial"/>
          <w:b/>
        </w:rPr>
        <w:t xml:space="preserve"> </w:t>
      </w:r>
      <w:proofErr w:type="spellStart"/>
      <w:r w:rsidRPr="00601554">
        <w:rPr>
          <w:rFonts w:ascii="Arial" w:eastAsiaTheme="minorHAnsi" w:hAnsi="Arial" w:cs="Arial"/>
          <w:b/>
        </w:rPr>
        <w:t>Jearim</w:t>
      </w:r>
      <w:proofErr w:type="spellEnd"/>
      <w:r w:rsidRPr="00601554">
        <w:rPr>
          <w:rFonts w:ascii="Arial" w:eastAsiaTheme="minorHAnsi" w:hAnsi="Arial" w:cs="Arial"/>
          <w:b/>
        </w:rPr>
        <w:t xml:space="preserve"> to the place he had prepared for it, because he had pitched a tent for it in Jerusalem. </w:t>
      </w:r>
      <w:r w:rsidRPr="00601554">
        <w:rPr>
          <w:rFonts w:ascii="Arial" w:eastAsiaTheme="minorHAnsi" w:hAnsi="Arial" w:cs="Arial"/>
          <w:b/>
          <w:vertAlign w:val="superscript"/>
        </w:rPr>
        <w:t xml:space="preserve">5 </w:t>
      </w:r>
      <w:r w:rsidRPr="00601554">
        <w:rPr>
          <w:rFonts w:ascii="Arial" w:eastAsiaTheme="minorHAnsi" w:hAnsi="Arial" w:cs="Arial"/>
          <w:b/>
        </w:rPr>
        <w:t xml:space="preserve">But the bronze altar that </w:t>
      </w:r>
      <w:proofErr w:type="spellStart"/>
      <w:r w:rsidRPr="00601554">
        <w:rPr>
          <w:rFonts w:ascii="Arial" w:eastAsiaTheme="minorHAnsi" w:hAnsi="Arial" w:cs="Arial"/>
          <w:b/>
        </w:rPr>
        <w:t>Bezalel</w:t>
      </w:r>
      <w:proofErr w:type="spellEnd"/>
      <w:r w:rsidRPr="00601554">
        <w:rPr>
          <w:rFonts w:ascii="Arial" w:eastAsiaTheme="minorHAnsi" w:hAnsi="Arial" w:cs="Arial"/>
          <w:b/>
        </w:rPr>
        <w:t xml:space="preserve"> son of Uri, the son of </w:t>
      </w:r>
      <w:proofErr w:type="spellStart"/>
      <w:r w:rsidRPr="00601554">
        <w:rPr>
          <w:rFonts w:ascii="Arial" w:eastAsiaTheme="minorHAnsi" w:hAnsi="Arial" w:cs="Arial"/>
          <w:b/>
        </w:rPr>
        <w:t>Hur</w:t>
      </w:r>
      <w:proofErr w:type="spellEnd"/>
      <w:r w:rsidRPr="00601554">
        <w:rPr>
          <w:rFonts w:ascii="Arial" w:eastAsiaTheme="minorHAnsi" w:hAnsi="Arial" w:cs="Arial"/>
          <w:b/>
        </w:rPr>
        <w:t xml:space="preserve">, had made was in Gibeon in front of the tabernacle of the </w:t>
      </w:r>
      <w:r w:rsidRPr="00601554">
        <w:rPr>
          <w:rFonts w:ascii="Arial" w:eastAsiaTheme="minorHAnsi" w:hAnsi="Arial" w:cs="Arial"/>
          <w:b/>
          <w:smallCaps/>
        </w:rPr>
        <w:t>Lord</w:t>
      </w:r>
      <w:r w:rsidRPr="00601554">
        <w:rPr>
          <w:rFonts w:ascii="Arial" w:eastAsiaTheme="minorHAnsi" w:hAnsi="Arial" w:cs="Arial"/>
          <w:b/>
        </w:rPr>
        <w:t xml:space="preserve">; so Solomon and the assembly inquired of him there. </w:t>
      </w:r>
      <w:r w:rsidRPr="00601554">
        <w:rPr>
          <w:rFonts w:ascii="Arial" w:eastAsiaTheme="minorHAnsi" w:hAnsi="Arial" w:cs="Arial"/>
          <w:b/>
          <w:vertAlign w:val="superscript"/>
        </w:rPr>
        <w:t xml:space="preserve">6 </w:t>
      </w:r>
      <w:r w:rsidRPr="00601554">
        <w:rPr>
          <w:rFonts w:ascii="Arial" w:eastAsiaTheme="minorHAnsi" w:hAnsi="Arial" w:cs="Arial"/>
          <w:b/>
        </w:rPr>
        <w:t xml:space="preserve">Solomon went up to the bronze altar before the </w:t>
      </w:r>
      <w:r w:rsidRPr="00601554">
        <w:rPr>
          <w:rFonts w:ascii="Arial" w:eastAsiaTheme="minorHAnsi" w:hAnsi="Arial" w:cs="Arial"/>
          <w:b/>
          <w:smallCaps/>
        </w:rPr>
        <w:t>Lord</w:t>
      </w:r>
      <w:r w:rsidRPr="00601554">
        <w:rPr>
          <w:rFonts w:ascii="Arial" w:eastAsiaTheme="minorHAnsi" w:hAnsi="Arial" w:cs="Arial"/>
          <w:b/>
        </w:rPr>
        <w:t xml:space="preserve"> in the Tent of Meeting and offered a thousand burnt offerings on it. </w:t>
      </w:r>
      <w:r w:rsidRPr="00601554">
        <w:rPr>
          <w:rFonts w:ascii="Arial" w:eastAsiaTheme="minorHAnsi" w:hAnsi="Arial" w:cs="Arial"/>
          <w:b/>
          <w:vertAlign w:val="superscript"/>
        </w:rPr>
        <w:t xml:space="preserve">7 </w:t>
      </w:r>
      <w:r w:rsidRPr="00601554">
        <w:rPr>
          <w:rFonts w:ascii="Arial" w:eastAsiaTheme="minorHAnsi" w:hAnsi="Arial" w:cs="Arial"/>
          <w:b/>
        </w:rPr>
        <w:t xml:space="preserve">That night God appeared to Solomon and said to him, “Ask for whatever you want me to give you.” </w:t>
      </w:r>
      <w:r w:rsidRPr="00601554">
        <w:rPr>
          <w:rFonts w:ascii="Arial" w:eastAsiaTheme="minorHAnsi" w:hAnsi="Arial" w:cs="Arial"/>
          <w:b/>
          <w:vertAlign w:val="superscript"/>
        </w:rPr>
        <w:t xml:space="preserve">8 </w:t>
      </w:r>
      <w:r w:rsidRPr="00601554">
        <w:rPr>
          <w:rFonts w:ascii="Arial" w:eastAsiaTheme="minorHAnsi" w:hAnsi="Arial" w:cs="Arial"/>
          <w:b/>
        </w:rPr>
        <w:t xml:space="preserve">Solomon answered God, “You have shown great kindness to David my father and have made me king in his place. </w:t>
      </w:r>
      <w:r w:rsidRPr="00601554">
        <w:rPr>
          <w:rFonts w:ascii="Arial" w:eastAsiaTheme="minorHAnsi" w:hAnsi="Arial" w:cs="Arial"/>
          <w:b/>
          <w:vertAlign w:val="superscript"/>
        </w:rPr>
        <w:t xml:space="preserve">9 </w:t>
      </w:r>
      <w:r w:rsidRPr="00601554">
        <w:rPr>
          <w:rFonts w:ascii="Arial" w:eastAsiaTheme="minorHAnsi" w:hAnsi="Arial" w:cs="Arial"/>
          <w:b/>
        </w:rPr>
        <w:t xml:space="preserve">Now, </w:t>
      </w:r>
      <w:r w:rsidRPr="00601554">
        <w:rPr>
          <w:rFonts w:ascii="Arial" w:eastAsiaTheme="minorHAnsi" w:hAnsi="Arial" w:cs="Arial"/>
          <w:b/>
          <w:smallCaps/>
        </w:rPr>
        <w:t>Lord</w:t>
      </w:r>
      <w:r w:rsidRPr="00601554">
        <w:rPr>
          <w:rFonts w:ascii="Arial" w:eastAsiaTheme="minorHAnsi" w:hAnsi="Arial" w:cs="Arial"/>
          <w:b/>
        </w:rPr>
        <w:t xml:space="preserve"> God, let your promise to my father David be confirmed, for you have made me king over a people who are as numerous as the dust of the earth. </w:t>
      </w:r>
      <w:r w:rsidRPr="00601554">
        <w:rPr>
          <w:rFonts w:ascii="Arial" w:eastAsiaTheme="minorHAnsi" w:hAnsi="Arial" w:cs="Arial"/>
          <w:b/>
          <w:vertAlign w:val="superscript"/>
        </w:rPr>
        <w:t xml:space="preserve">10 </w:t>
      </w:r>
      <w:proofErr w:type="gramStart"/>
      <w:r w:rsidRPr="00601554">
        <w:rPr>
          <w:rFonts w:ascii="Arial" w:eastAsiaTheme="minorHAnsi" w:hAnsi="Arial" w:cs="Arial"/>
          <w:b/>
        </w:rPr>
        <w:t>Give</w:t>
      </w:r>
      <w:proofErr w:type="gramEnd"/>
      <w:r w:rsidRPr="00601554">
        <w:rPr>
          <w:rFonts w:ascii="Arial" w:eastAsiaTheme="minorHAnsi" w:hAnsi="Arial" w:cs="Arial"/>
          <w:b/>
        </w:rPr>
        <w:t xml:space="preserve"> me wisdom and knowledge, that I may lead this people, for who is able to govern this great people of yours?” </w:t>
      </w:r>
      <w:r w:rsidRPr="00601554">
        <w:rPr>
          <w:rFonts w:ascii="Arial" w:eastAsiaTheme="minorHAnsi" w:hAnsi="Arial" w:cs="Arial"/>
          <w:b/>
          <w:vertAlign w:val="superscript"/>
        </w:rPr>
        <w:t xml:space="preserve">11 </w:t>
      </w:r>
      <w:r w:rsidRPr="00601554">
        <w:rPr>
          <w:rFonts w:ascii="Arial" w:eastAsiaTheme="minorHAnsi" w:hAnsi="Arial" w:cs="Arial"/>
          <w:b/>
        </w:rPr>
        <w:t xml:space="preserve">God said to Solomon, “Since this is your heart’s desire and you have not asked for wealth, riches or honor, nor for the death of your enemies, and since you have not asked for a long life but for wisdom and knowledge to govern my people over whom I have made you king, </w:t>
      </w:r>
      <w:r w:rsidRPr="00601554">
        <w:rPr>
          <w:rFonts w:ascii="Arial" w:eastAsiaTheme="minorHAnsi" w:hAnsi="Arial" w:cs="Arial"/>
          <w:b/>
          <w:vertAlign w:val="superscript"/>
        </w:rPr>
        <w:t xml:space="preserve">12 </w:t>
      </w:r>
      <w:r w:rsidRPr="00601554">
        <w:rPr>
          <w:rFonts w:ascii="Arial" w:eastAsiaTheme="minorHAnsi" w:hAnsi="Arial" w:cs="Arial"/>
          <w:b/>
        </w:rPr>
        <w:t xml:space="preserve">therefore wisdom and knowledge will be given you. And I will also give you wealth, riches and honor, such as no king who was before you ever had and none after you will have.” </w:t>
      </w:r>
      <w:r w:rsidRPr="00601554">
        <w:rPr>
          <w:rFonts w:ascii="Arial" w:eastAsiaTheme="minorHAnsi" w:hAnsi="Arial" w:cs="Arial"/>
          <w:b/>
          <w:vertAlign w:val="superscript"/>
        </w:rPr>
        <w:t xml:space="preserve">13 </w:t>
      </w:r>
      <w:r w:rsidRPr="00601554">
        <w:rPr>
          <w:rFonts w:ascii="Arial" w:eastAsiaTheme="minorHAnsi" w:hAnsi="Arial" w:cs="Arial"/>
          <w:b/>
        </w:rPr>
        <w:t xml:space="preserve">Then Solomon went to Jerusalem from the high place at Gibeon, from before the Tent of Meeting. And he reigned over Israel. </w:t>
      </w:r>
      <w:r w:rsidRPr="00601554">
        <w:rPr>
          <w:rFonts w:ascii="Arial" w:eastAsiaTheme="minorHAnsi" w:hAnsi="Arial" w:cs="Arial"/>
          <w:b/>
          <w:vertAlign w:val="superscript"/>
        </w:rPr>
        <w:t xml:space="preserve">14 </w:t>
      </w:r>
      <w:r w:rsidRPr="00601554">
        <w:rPr>
          <w:rFonts w:ascii="Arial" w:eastAsiaTheme="minorHAnsi" w:hAnsi="Arial" w:cs="Arial"/>
          <w:b/>
        </w:rPr>
        <w:t xml:space="preserve">Solomon accumulated chariots and horses; he had fourteen hundred chariots and twelve thousand horses, which he kept in the chariot cities and also with him in Jerusalem. </w:t>
      </w:r>
      <w:r w:rsidRPr="00601554">
        <w:rPr>
          <w:rFonts w:ascii="Arial" w:eastAsiaTheme="minorHAnsi" w:hAnsi="Arial" w:cs="Arial"/>
          <w:b/>
          <w:vertAlign w:val="superscript"/>
        </w:rPr>
        <w:t xml:space="preserve">15 </w:t>
      </w:r>
      <w:r w:rsidRPr="00601554">
        <w:rPr>
          <w:rFonts w:ascii="Arial" w:eastAsiaTheme="minorHAnsi" w:hAnsi="Arial" w:cs="Arial"/>
          <w:b/>
        </w:rPr>
        <w:t xml:space="preserve">The king made silver and gold as common in Jerusalem as </w:t>
      </w:r>
      <w:proofErr w:type="gramStart"/>
      <w:r w:rsidRPr="00601554">
        <w:rPr>
          <w:rFonts w:ascii="Arial" w:eastAsiaTheme="minorHAnsi" w:hAnsi="Arial" w:cs="Arial"/>
          <w:b/>
        </w:rPr>
        <w:t>stones,</w:t>
      </w:r>
      <w:proofErr w:type="gramEnd"/>
      <w:r w:rsidRPr="00601554">
        <w:rPr>
          <w:rFonts w:ascii="Arial" w:eastAsiaTheme="minorHAnsi" w:hAnsi="Arial" w:cs="Arial"/>
          <w:b/>
        </w:rPr>
        <w:t xml:space="preserve"> and cedar as plentiful as sycamore-fig trees in the foothills. </w:t>
      </w:r>
      <w:r w:rsidRPr="00601554">
        <w:rPr>
          <w:rFonts w:ascii="Arial" w:eastAsiaTheme="minorHAnsi" w:hAnsi="Arial" w:cs="Arial"/>
          <w:b/>
          <w:vertAlign w:val="superscript"/>
        </w:rPr>
        <w:t xml:space="preserve">16 </w:t>
      </w:r>
      <w:r w:rsidRPr="00601554">
        <w:rPr>
          <w:rFonts w:ascii="Arial" w:eastAsiaTheme="minorHAnsi" w:hAnsi="Arial" w:cs="Arial"/>
          <w:b/>
        </w:rPr>
        <w:t xml:space="preserve">Solomon’s horses were imported from Egypt and from </w:t>
      </w:r>
      <w:proofErr w:type="spellStart"/>
      <w:r w:rsidRPr="00601554">
        <w:rPr>
          <w:rFonts w:ascii="Arial" w:eastAsiaTheme="minorHAnsi" w:hAnsi="Arial" w:cs="Arial"/>
          <w:b/>
        </w:rPr>
        <w:t>Kue</w:t>
      </w:r>
      <w:proofErr w:type="spellEnd"/>
      <w:r w:rsidRPr="00601554">
        <w:rPr>
          <w:rFonts w:ascii="Arial" w:eastAsiaTheme="minorHAnsi" w:hAnsi="Arial" w:cs="Arial"/>
          <w:b/>
        </w:rPr>
        <w:t xml:space="preserve">—the royal merchants purchased them from </w:t>
      </w:r>
      <w:proofErr w:type="spellStart"/>
      <w:r w:rsidRPr="00601554">
        <w:rPr>
          <w:rFonts w:ascii="Arial" w:eastAsiaTheme="minorHAnsi" w:hAnsi="Arial" w:cs="Arial"/>
          <w:b/>
        </w:rPr>
        <w:t>Kue</w:t>
      </w:r>
      <w:proofErr w:type="spellEnd"/>
      <w:r w:rsidRPr="00601554">
        <w:rPr>
          <w:rFonts w:ascii="Arial" w:eastAsiaTheme="minorHAnsi" w:hAnsi="Arial" w:cs="Arial"/>
          <w:b/>
        </w:rPr>
        <w:t xml:space="preserve">. </w:t>
      </w:r>
      <w:r w:rsidRPr="00601554">
        <w:rPr>
          <w:rFonts w:ascii="Arial" w:eastAsiaTheme="minorHAnsi" w:hAnsi="Arial" w:cs="Arial"/>
          <w:b/>
          <w:vertAlign w:val="superscript"/>
        </w:rPr>
        <w:t xml:space="preserve">17 </w:t>
      </w:r>
      <w:r w:rsidRPr="00601554">
        <w:rPr>
          <w:rFonts w:ascii="Arial" w:eastAsiaTheme="minorHAnsi" w:hAnsi="Arial" w:cs="Arial"/>
          <w:b/>
        </w:rPr>
        <w:t xml:space="preserve">They imported a chariot from Egypt for six hundred shekels of </w:t>
      </w:r>
      <w:proofErr w:type="gramStart"/>
      <w:r w:rsidRPr="00601554">
        <w:rPr>
          <w:rFonts w:ascii="Arial" w:eastAsiaTheme="minorHAnsi" w:hAnsi="Arial" w:cs="Arial"/>
          <w:b/>
        </w:rPr>
        <w:t>silver,</w:t>
      </w:r>
      <w:proofErr w:type="gramEnd"/>
      <w:r w:rsidRPr="00601554">
        <w:rPr>
          <w:rFonts w:ascii="Arial" w:eastAsiaTheme="minorHAnsi" w:hAnsi="Arial" w:cs="Arial"/>
          <w:b/>
        </w:rPr>
        <w:t xml:space="preserve"> and a horse for a hundred and fifty. They also exported them to all the kings of the Hittites and of the </w:t>
      </w:r>
      <w:proofErr w:type="spellStart"/>
      <w:r w:rsidRPr="00601554">
        <w:rPr>
          <w:rFonts w:ascii="Arial" w:eastAsiaTheme="minorHAnsi" w:hAnsi="Arial" w:cs="Arial"/>
          <w:b/>
        </w:rPr>
        <w:t>Arameans</w:t>
      </w:r>
      <w:proofErr w:type="spellEnd"/>
      <w:r w:rsidRPr="00601554">
        <w:rPr>
          <w:rFonts w:ascii="Arial" w:eastAsiaTheme="minorHAnsi" w:hAnsi="Arial" w:cs="Arial"/>
          <w:b/>
        </w:rPr>
        <w:t xml:space="preserve">. </w:t>
      </w:r>
    </w:p>
    <w:p w:rsidR="00601554" w:rsidRPr="00601554" w:rsidRDefault="00601554" w:rsidP="00601554">
      <w:pPr>
        <w:tabs>
          <w:tab w:val="left" w:pos="720"/>
        </w:tabs>
        <w:autoSpaceDE w:val="0"/>
        <w:autoSpaceDN w:val="0"/>
        <w:adjustRightInd w:val="0"/>
        <w:jc w:val="both"/>
        <w:rPr>
          <w:rFonts w:ascii="Arial" w:eastAsiaTheme="minorHAnsi" w:hAnsi="Arial" w:cs="Arial"/>
          <w:b/>
        </w:rPr>
      </w:pPr>
    </w:p>
    <w:p w:rsidR="00601554" w:rsidRPr="00601554" w:rsidRDefault="00601554" w:rsidP="00601554">
      <w:pPr>
        <w:autoSpaceDE w:val="0"/>
        <w:autoSpaceDN w:val="0"/>
        <w:adjustRightInd w:val="0"/>
        <w:spacing w:before="180"/>
        <w:rPr>
          <w:rFonts w:ascii="Arial" w:eastAsiaTheme="minorHAnsi" w:hAnsi="Arial" w:cs="Arial"/>
        </w:rPr>
      </w:pPr>
      <w:r w:rsidRPr="00601554">
        <w:rPr>
          <w:rFonts w:ascii="Arial" w:eastAsiaTheme="minorHAnsi" w:hAnsi="Arial" w:cs="Arial"/>
          <w:b/>
          <w:bCs/>
          <w:szCs w:val="28"/>
        </w:rPr>
        <w:t>1:1–9:31</w:t>
      </w:r>
      <w:r w:rsidRPr="00601554">
        <w:rPr>
          <w:rFonts w:ascii="Arial" w:eastAsiaTheme="minorHAnsi" w:hAnsi="Arial" w:cs="Arial"/>
          <w:bCs/>
          <w:szCs w:val="28"/>
        </w:rPr>
        <w:t xml:space="preserve">    </w:t>
      </w:r>
      <w:proofErr w:type="gramStart"/>
      <w:r w:rsidRPr="00601554">
        <w:rPr>
          <w:rFonts w:ascii="Arial" w:eastAsiaTheme="minorHAnsi" w:hAnsi="Arial" w:cs="Arial"/>
          <w:bCs/>
          <w:szCs w:val="28"/>
        </w:rPr>
        <w:t>The</w:t>
      </w:r>
      <w:proofErr w:type="gramEnd"/>
      <w:r w:rsidRPr="00601554">
        <w:rPr>
          <w:rFonts w:ascii="Arial" w:eastAsiaTheme="minorHAnsi" w:hAnsi="Arial" w:cs="Arial"/>
          <w:bCs/>
          <w:szCs w:val="28"/>
        </w:rPr>
        <w:t xml:space="preserve"> account of the reign of Solomon is primarily devoted to his building of the temple (</w:t>
      </w:r>
      <w:proofErr w:type="spellStart"/>
      <w:r w:rsidRPr="00601554">
        <w:rPr>
          <w:rFonts w:ascii="Arial" w:eastAsiaTheme="minorHAnsi" w:hAnsi="Arial" w:cs="Arial"/>
          <w:bCs/>
          <w:szCs w:val="28"/>
        </w:rPr>
        <w:t>chs</w:t>
      </w:r>
      <w:proofErr w:type="spellEnd"/>
      <w:r w:rsidRPr="00601554">
        <w:rPr>
          <w:rFonts w:ascii="Arial" w:eastAsiaTheme="minorHAnsi" w:hAnsi="Arial" w:cs="Arial"/>
          <w:bCs/>
          <w:szCs w:val="28"/>
        </w:rPr>
        <w:t>. 2–7); his endowment with wisdom is mainly to facilitate the building work. Much of the material in Kings that does not bear on building the temple is omitted by the Chronicler; e.g., he does not mention the judgment between the prostitutes (1Ki 3:16–28) or the building of the royal palace (1Ki 7:1–12).</w:t>
      </w:r>
      <w:r w:rsidR="00387313">
        <w:rPr>
          <w:rFonts w:ascii="Arial" w:eastAsiaTheme="minorHAnsi" w:hAnsi="Arial" w:cs="Arial"/>
          <w:bCs/>
          <w:szCs w:val="28"/>
        </w:rPr>
        <w:t xml:space="preserve"> (CSB)</w:t>
      </w:r>
    </w:p>
    <w:p w:rsidR="00387313" w:rsidRDefault="00387313" w:rsidP="00601554">
      <w:pPr>
        <w:autoSpaceDE w:val="0"/>
        <w:autoSpaceDN w:val="0"/>
        <w:adjustRightInd w:val="0"/>
        <w:rPr>
          <w:rFonts w:ascii="Arial" w:eastAsiaTheme="minorHAnsi" w:hAnsi="Arial" w:cs="Arial"/>
          <w:b/>
        </w:rPr>
      </w:pPr>
    </w:p>
    <w:p w:rsidR="00601554" w:rsidRPr="00601554" w:rsidRDefault="00601554" w:rsidP="00601554">
      <w:pPr>
        <w:autoSpaceDE w:val="0"/>
        <w:autoSpaceDN w:val="0"/>
        <w:adjustRightInd w:val="0"/>
        <w:rPr>
          <w:rFonts w:ascii="Arial" w:eastAsiaTheme="minorHAnsi" w:hAnsi="Arial" w:cs="Arial"/>
        </w:rPr>
      </w:pPr>
      <w:r w:rsidRPr="00601554">
        <w:rPr>
          <w:rFonts w:ascii="Arial" w:eastAsiaTheme="minorHAnsi" w:hAnsi="Arial" w:cs="Arial"/>
          <w:b/>
        </w:rPr>
        <w:lastRenderedPageBreak/>
        <w:t>1:1</w:t>
      </w:r>
      <w:r w:rsidRPr="00601554">
        <w:rPr>
          <w:rFonts w:ascii="Arial" w:eastAsiaTheme="minorHAnsi" w:hAnsi="Arial" w:cs="Arial"/>
        </w:rPr>
        <w:t xml:space="preserve">    </w:t>
      </w:r>
      <w:r w:rsidRPr="00601554">
        <w:rPr>
          <w:rFonts w:ascii="Arial" w:eastAsiaTheme="minorHAnsi" w:hAnsi="Arial" w:cs="Arial"/>
          <w:i/>
        </w:rPr>
        <w:t>established himself.</w:t>
      </w:r>
      <w:r w:rsidRPr="00601554">
        <w:rPr>
          <w:rFonts w:ascii="Arial" w:eastAsiaTheme="minorHAnsi" w:hAnsi="Arial" w:cs="Arial"/>
        </w:rPr>
        <w:t xml:space="preserve"> This expression, or a variation of it, is common in Chronicles (12:13; 13:7–8, 21; 15:8; 16:9; 17:1; 21:4; 23:1; 25:11; 27:6; 32:5; 1Ch 11:10; 19:13). Here and in 21:4 it includes the elimination of enemies and rivals to the throne (see 1Ki 2, especially v. 46).</w:t>
      </w:r>
      <w:r w:rsidR="00387313" w:rsidRPr="00387313">
        <w:rPr>
          <w:rFonts w:ascii="Arial" w:eastAsiaTheme="minorHAnsi" w:hAnsi="Arial" w:cs="Arial"/>
          <w:bCs/>
          <w:szCs w:val="28"/>
        </w:rPr>
        <w:t xml:space="preserve"> </w:t>
      </w:r>
      <w:r w:rsidR="00387313">
        <w:rPr>
          <w:rFonts w:ascii="Arial" w:eastAsiaTheme="minorHAnsi" w:hAnsi="Arial" w:cs="Arial"/>
          <w:bCs/>
          <w:szCs w:val="28"/>
        </w:rPr>
        <w:t>(CSB)</w:t>
      </w:r>
    </w:p>
    <w:p w:rsidR="00387313" w:rsidRDefault="00387313" w:rsidP="00601554">
      <w:pPr>
        <w:autoSpaceDE w:val="0"/>
        <w:autoSpaceDN w:val="0"/>
        <w:adjustRightInd w:val="0"/>
        <w:rPr>
          <w:rFonts w:ascii="Arial" w:eastAsiaTheme="minorHAnsi" w:hAnsi="Arial" w:cs="Arial"/>
          <w:b/>
        </w:rPr>
      </w:pPr>
    </w:p>
    <w:p w:rsidR="00601554" w:rsidRPr="00601554" w:rsidRDefault="00601554" w:rsidP="00601554">
      <w:pPr>
        <w:autoSpaceDE w:val="0"/>
        <w:autoSpaceDN w:val="0"/>
        <w:adjustRightInd w:val="0"/>
        <w:rPr>
          <w:rFonts w:ascii="Arial" w:eastAsiaTheme="minorHAnsi" w:hAnsi="Arial" w:cs="Arial"/>
        </w:rPr>
      </w:pPr>
      <w:proofErr w:type="gramStart"/>
      <w:r w:rsidRPr="00601554">
        <w:rPr>
          <w:rFonts w:ascii="Arial" w:eastAsiaTheme="minorHAnsi" w:hAnsi="Arial" w:cs="Arial"/>
          <w:b/>
        </w:rPr>
        <w:t>1:2–13</w:t>
      </w:r>
      <w:r w:rsidRPr="00601554">
        <w:rPr>
          <w:rFonts w:ascii="Arial" w:eastAsiaTheme="minorHAnsi" w:hAnsi="Arial" w:cs="Arial"/>
        </w:rPr>
        <w:t xml:space="preserve">    See 1Ki 3:4–15 and notes.</w:t>
      </w:r>
      <w:proofErr w:type="gramEnd"/>
      <w:r w:rsidRPr="00601554">
        <w:rPr>
          <w:rFonts w:ascii="Arial" w:eastAsiaTheme="minorHAnsi" w:hAnsi="Arial" w:cs="Arial"/>
        </w:rPr>
        <w:t xml:space="preserve"> Verses 2–6 are largely unique to Chronicles and show some of the writer’s concerns: 1. The support of “all Israel” (v. 2) is emphasized (see Introduction to 1 Chronicles: Purpose and Themes). 2. While the writer of Kings is somewhat apologetic about Solomon’s visit to a high place (1Ki 3:3), the Chronicler adds the note that this was the location of the tabernacle made by Moses in the desert (v. 3), bringing Solomon’s action into line with the provisions of the law (Lev 17:8–9).</w:t>
      </w:r>
      <w:r w:rsidR="00387313" w:rsidRPr="00387313">
        <w:rPr>
          <w:rFonts w:ascii="Arial" w:eastAsiaTheme="minorHAnsi" w:hAnsi="Arial" w:cs="Arial"/>
          <w:bCs/>
          <w:szCs w:val="28"/>
        </w:rPr>
        <w:t xml:space="preserve"> </w:t>
      </w:r>
      <w:r w:rsidR="00387313">
        <w:rPr>
          <w:rFonts w:ascii="Arial" w:eastAsiaTheme="minorHAnsi" w:hAnsi="Arial" w:cs="Arial"/>
          <w:bCs/>
          <w:szCs w:val="28"/>
        </w:rPr>
        <w:t>(CSB)</w:t>
      </w:r>
    </w:p>
    <w:p w:rsidR="00387313" w:rsidRDefault="00387313" w:rsidP="00601554">
      <w:pPr>
        <w:autoSpaceDE w:val="0"/>
        <w:autoSpaceDN w:val="0"/>
        <w:adjustRightInd w:val="0"/>
        <w:rPr>
          <w:rFonts w:ascii="Arial" w:eastAsiaTheme="minorHAnsi" w:hAnsi="Arial" w:cs="Arial"/>
          <w:b/>
        </w:rPr>
      </w:pPr>
    </w:p>
    <w:p w:rsidR="00601554" w:rsidRPr="00601554" w:rsidRDefault="00601554" w:rsidP="00601554">
      <w:pPr>
        <w:autoSpaceDE w:val="0"/>
        <w:autoSpaceDN w:val="0"/>
        <w:adjustRightInd w:val="0"/>
        <w:rPr>
          <w:rFonts w:ascii="Arial" w:eastAsiaTheme="minorHAnsi" w:hAnsi="Arial" w:cs="Arial"/>
        </w:rPr>
      </w:pPr>
      <w:proofErr w:type="gramStart"/>
      <w:r w:rsidRPr="00601554">
        <w:rPr>
          <w:rFonts w:ascii="Arial" w:eastAsiaTheme="minorHAnsi" w:hAnsi="Arial" w:cs="Arial"/>
          <w:b/>
        </w:rPr>
        <w:t>1:5</w:t>
      </w:r>
      <w:r w:rsidRPr="00601554">
        <w:rPr>
          <w:rFonts w:ascii="Arial" w:eastAsiaTheme="minorHAnsi" w:hAnsi="Arial" w:cs="Arial"/>
        </w:rPr>
        <w:t xml:space="preserve">    </w:t>
      </w:r>
      <w:proofErr w:type="spellStart"/>
      <w:r w:rsidRPr="00601554">
        <w:rPr>
          <w:rFonts w:ascii="Arial" w:eastAsiaTheme="minorHAnsi" w:hAnsi="Arial" w:cs="Arial"/>
          <w:i/>
        </w:rPr>
        <w:t>Bezalel</w:t>
      </w:r>
      <w:proofErr w:type="spellEnd"/>
      <w:r w:rsidRPr="00601554">
        <w:rPr>
          <w:rFonts w:ascii="Arial" w:eastAsiaTheme="minorHAnsi" w:hAnsi="Arial" w:cs="Arial"/>
          <w:i/>
        </w:rPr>
        <w:t>.</w:t>
      </w:r>
      <w:proofErr w:type="gramEnd"/>
      <w:r w:rsidRPr="00601554">
        <w:rPr>
          <w:rFonts w:ascii="Arial" w:eastAsiaTheme="minorHAnsi" w:hAnsi="Arial" w:cs="Arial"/>
        </w:rPr>
        <w:t xml:space="preserve"> See Introduction: The Building of the Temple in Chronicles. It is specifically in connection with his offering on the altar built by </w:t>
      </w:r>
      <w:proofErr w:type="spellStart"/>
      <w:r w:rsidRPr="00601554">
        <w:rPr>
          <w:rFonts w:ascii="Arial" w:eastAsiaTheme="minorHAnsi" w:hAnsi="Arial" w:cs="Arial"/>
        </w:rPr>
        <w:t>Bezalel</w:t>
      </w:r>
      <w:proofErr w:type="spellEnd"/>
      <w:r w:rsidRPr="00601554">
        <w:rPr>
          <w:rFonts w:ascii="Arial" w:eastAsiaTheme="minorHAnsi" w:hAnsi="Arial" w:cs="Arial"/>
        </w:rPr>
        <w:t xml:space="preserve"> (Ex 31:1–11; 38:1–2) that Solomon receives the wisdom from God to reign. In the account that follows, Solomon devotes his gift of wisdom primarily to building the temple, just as </w:t>
      </w:r>
      <w:proofErr w:type="spellStart"/>
      <w:r w:rsidRPr="00601554">
        <w:rPr>
          <w:rFonts w:ascii="Arial" w:eastAsiaTheme="minorHAnsi" w:hAnsi="Arial" w:cs="Arial"/>
        </w:rPr>
        <w:t>Bezalel</w:t>
      </w:r>
      <w:proofErr w:type="spellEnd"/>
      <w:r w:rsidRPr="00601554">
        <w:rPr>
          <w:rFonts w:ascii="Arial" w:eastAsiaTheme="minorHAnsi" w:hAnsi="Arial" w:cs="Arial"/>
        </w:rPr>
        <w:t xml:space="preserve"> had been gifted by God to serve as the master craftsman of the tabernacle.</w:t>
      </w:r>
      <w:r w:rsidR="00387313" w:rsidRPr="00387313">
        <w:rPr>
          <w:rFonts w:ascii="Arial" w:eastAsiaTheme="minorHAnsi" w:hAnsi="Arial" w:cs="Arial"/>
          <w:bCs/>
          <w:szCs w:val="28"/>
        </w:rPr>
        <w:t xml:space="preserve"> </w:t>
      </w:r>
      <w:r w:rsidR="00387313">
        <w:rPr>
          <w:rFonts w:ascii="Arial" w:eastAsiaTheme="minorHAnsi" w:hAnsi="Arial" w:cs="Arial"/>
          <w:bCs/>
          <w:szCs w:val="28"/>
        </w:rPr>
        <w:t>(CSB)</w:t>
      </w:r>
    </w:p>
    <w:p w:rsidR="00387313" w:rsidRDefault="00387313" w:rsidP="00601554">
      <w:pPr>
        <w:autoSpaceDE w:val="0"/>
        <w:autoSpaceDN w:val="0"/>
        <w:adjustRightInd w:val="0"/>
        <w:rPr>
          <w:rFonts w:ascii="Arial" w:eastAsiaTheme="minorHAnsi" w:hAnsi="Arial" w:cs="Arial"/>
          <w:b/>
        </w:rPr>
      </w:pPr>
    </w:p>
    <w:p w:rsidR="00601554" w:rsidRPr="00601554" w:rsidRDefault="00601554" w:rsidP="00601554">
      <w:pPr>
        <w:autoSpaceDE w:val="0"/>
        <w:autoSpaceDN w:val="0"/>
        <w:adjustRightInd w:val="0"/>
        <w:rPr>
          <w:rFonts w:ascii="Arial" w:eastAsiaTheme="minorHAnsi" w:hAnsi="Arial" w:cs="Arial"/>
        </w:rPr>
      </w:pPr>
      <w:r w:rsidRPr="00601554">
        <w:rPr>
          <w:rFonts w:ascii="Arial" w:eastAsiaTheme="minorHAnsi" w:hAnsi="Arial" w:cs="Arial"/>
          <w:b/>
        </w:rPr>
        <w:t>1:7</w:t>
      </w:r>
      <w:r w:rsidRPr="00601554">
        <w:rPr>
          <w:rFonts w:ascii="Arial" w:eastAsiaTheme="minorHAnsi" w:hAnsi="Arial" w:cs="Arial"/>
        </w:rPr>
        <w:t xml:space="preserve">    </w:t>
      </w:r>
      <w:r w:rsidRPr="00601554">
        <w:rPr>
          <w:rFonts w:ascii="Arial" w:eastAsiaTheme="minorHAnsi" w:hAnsi="Arial" w:cs="Arial"/>
          <w:i/>
        </w:rPr>
        <w:t>God … said to him.</w:t>
      </w:r>
      <w:r w:rsidRPr="00601554">
        <w:rPr>
          <w:rFonts w:ascii="Arial" w:eastAsiaTheme="minorHAnsi" w:hAnsi="Arial" w:cs="Arial"/>
        </w:rPr>
        <w:t xml:space="preserve"> Both David and Solomon function as prophets (7:1; 29:25; 1Ch 22:8; 28:6, 19).</w:t>
      </w:r>
      <w:r w:rsidR="00387313" w:rsidRPr="00387313">
        <w:rPr>
          <w:rFonts w:ascii="Arial" w:eastAsiaTheme="minorHAnsi" w:hAnsi="Arial" w:cs="Arial"/>
          <w:bCs/>
          <w:szCs w:val="28"/>
        </w:rPr>
        <w:t xml:space="preserve"> </w:t>
      </w:r>
      <w:r w:rsidR="00387313">
        <w:rPr>
          <w:rFonts w:ascii="Arial" w:eastAsiaTheme="minorHAnsi" w:hAnsi="Arial" w:cs="Arial"/>
          <w:bCs/>
          <w:szCs w:val="28"/>
        </w:rPr>
        <w:t>(CSB)</w:t>
      </w:r>
    </w:p>
    <w:p w:rsidR="00387313" w:rsidRDefault="00387313" w:rsidP="00601554">
      <w:pPr>
        <w:autoSpaceDE w:val="0"/>
        <w:autoSpaceDN w:val="0"/>
        <w:adjustRightInd w:val="0"/>
        <w:rPr>
          <w:rFonts w:ascii="Arial" w:eastAsiaTheme="minorHAnsi" w:hAnsi="Arial" w:cs="Arial"/>
          <w:b/>
        </w:rPr>
      </w:pPr>
    </w:p>
    <w:p w:rsidR="00601554" w:rsidRPr="00601554" w:rsidRDefault="00601554" w:rsidP="00601554">
      <w:pPr>
        <w:autoSpaceDE w:val="0"/>
        <w:autoSpaceDN w:val="0"/>
        <w:adjustRightInd w:val="0"/>
        <w:rPr>
          <w:rFonts w:ascii="Arial" w:eastAsiaTheme="minorHAnsi" w:hAnsi="Arial" w:cs="Arial"/>
        </w:rPr>
      </w:pPr>
      <w:proofErr w:type="gramStart"/>
      <w:r w:rsidRPr="00601554">
        <w:rPr>
          <w:rFonts w:ascii="Arial" w:eastAsiaTheme="minorHAnsi" w:hAnsi="Arial" w:cs="Arial"/>
          <w:b/>
        </w:rPr>
        <w:t>1:9</w:t>
      </w:r>
      <w:r w:rsidRPr="00601554">
        <w:rPr>
          <w:rFonts w:ascii="Arial" w:eastAsiaTheme="minorHAnsi" w:hAnsi="Arial" w:cs="Arial"/>
        </w:rPr>
        <w:t xml:space="preserve">    </w:t>
      </w:r>
      <w:r w:rsidRPr="00601554">
        <w:rPr>
          <w:rFonts w:ascii="Arial" w:eastAsiaTheme="minorHAnsi" w:hAnsi="Arial" w:cs="Arial"/>
          <w:i/>
        </w:rPr>
        <w:t>numerous as the dust.</w:t>
      </w:r>
      <w:proofErr w:type="gramEnd"/>
      <w:r w:rsidRPr="00601554">
        <w:rPr>
          <w:rFonts w:ascii="Arial" w:eastAsiaTheme="minorHAnsi" w:hAnsi="Arial" w:cs="Arial"/>
        </w:rPr>
        <w:t xml:space="preserve"> In provisional fulfillment of the promise to Abraham (Ge 13:16; 22:17; see note on 1Ch 27:23; cf. Ge 28:14).</w:t>
      </w:r>
      <w:r w:rsidR="00387313" w:rsidRPr="00387313">
        <w:rPr>
          <w:rFonts w:ascii="Arial" w:eastAsiaTheme="minorHAnsi" w:hAnsi="Arial" w:cs="Arial"/>
          <w:bCs/>
          <w:szCs w:val="28"/>
        </w:rPr>
        <w:t xml:space="preserve"> </w:t>
      </w:r>
      <w:r w:rsidR="00387313">
        <w:rPr>
          <w:rFonts w:ascii="Arial" w:eastAsiaTheme="minorHAnsi" w:hAnsi="Arial" w:cs="Arial"/>
          <w:bCs/>
          <w:szCs w:val="28"/>
        </w:rPr>
        <w:t>(CSB)</w:t>
      </w:r>
    </w:p>
    <w:p w:rsidR="00387313" w:rsidRDefault="00387313" w:rsidP="00601554">
      <w:pPr>
        <w:autoSpaceDE w:val="0"/>
        <w:autoSpaceDN w:val="0"/>
        <w:adjustRightInd w:val="0"/>
        <w:rPr>
          <w:rFonts w:ascii="Arial" w:eastAsiaTheme="minorHAnsi" w:hAnsi="Arial" w:cs="Arial"/>
          <w:b/>
        </w:rPr>
      </w:pPr>
    </w:p>
    <w:p w:rsidR="00601554" w:rsidRPr="00601554" w:rsidRDefault="00601554" w:rsidP="00601554">
      <w:pPr>
        <w:autoSpaceDE w:val="0"/>
        <w:autoSpaceDN w:val="0"/>
        <w:adjustRightInd w:val="0"/>
        <w:rPr>
          <w:rFonts w:ascii="Arial" w:eastAsiaTheme="minorHAnsi" w:hAnsi="Arial" w:cs="Arial"/>
        </w:rPr>
      </w:pPr>
      <w:r w:rsidRPr="00601554">
        <w:rPr>
          <w:rFonts w:ascii="Arial" w:eastAsiaTheme="minorHAnsi" w:hAnsi="Arial" w:cs="Arial"/>
          <w:b/>
        </w:rPr>
        <w:t>1:14–17</w:t>
      </w:r>
      <w:r w:rsidRPr="00601554">
        <w:rPr>
          <w:rFonts w:ascii="Arial" w:eastAsiaTheme="minorHAnsi" w:hAnsi="Arial" w:cs="Arial"/>
        </w:rPr>
        <w:t xml:space="preserve">    The Chronicler does not include the material in 1Ki 3:16–4:34. He moves rather to the account of Solomon’s wealth in 1Ki 10:26–29; part of this material is repeated in 2Ch 9:25–28. Recounting Solomon’s wealth at this point shows the fulfillment of God’s promise (v. 12).</w:t>
      </w:r>
      <w:r w:rsidR="00387313" w:rsidRPr="00387313">
        <w:rPr>
          <w:rFonts w:ascii="Arial" w:eastAsiaTheme="minorHAnsi" w:hAnsi="Arial" w:cs="Arial"/>
          <w:bCs/>
          <w:szCs w:val="28"/>
        </w:rPr>
        <w:t xml:space="preserve"> </w:t>
      </w:r>
      <w:r w:rsidR="00387313">
        <w:rPr>
          <w:rFonts w:ascii="Arial" w:eastAsiaTheme="minorHAnsi" w:hAnsi="Arial" w:cs="Arial"/>
          <w:bCs/>
          <w:szCs w:val="28"/>
        </w:rPr>
        <w:t>(CSB)</w:t>
      </w:r>
    </w:p>
    <w:p w:rsidR="00387313" w:rsidRDefault="00387313" w:rsidP="00601554">
      <w:pPr>
        <w:autoSpaceDE w:val="0"/>
        <w:autoSpaceDN w:val="0"/>
        <w:adjustRightInd w:val="0"/>
        <w:rPr>
          <w:rFonts w:ascii="Arial" w:eastAsiaTheme="minorHAnsi" w:hAnsi="Arial" w:cs="Arial"/>
          <w:b/>
        </w:rPr>
      </w:pPr>
    </w:p>
    <w:p w:rsidR="00601554" w:rsidRPr="00601554" w:rsidRDefault="00601554" w:rsidP="00601554">
      <w:pPr>
        <w:autoSpaceDE w:val="0"/>
        <w:autoSpaceDN w:val="0"/>
        <w:adjustRightInd w:val="0"/>
        <w:rPr>
          <w:rFonts w:ascii="Arial" w:eastAsiaTheme="minorHAnsi" w:hAnsi="Arial" w:cs="Arial"/>
        </w:rPr>
      </w:pPr>
      <w:proofErr w:type="gramStart"/>
      <w:r w:rsidRPr="00601554">
        <w:rPr>
          <w:rFonts w:ascii="Arial" w:eastAsiaTheme="minorHAnsi" w:hAnsi="Arial" w:cs="Arial"/>
          <w:b/>
        </w:rPr>
        <w:t>1:16</w:t>
      </w:r>
      <w:r w:rsidRPr="00601554">
        <w:rPr>
          <w:rFonts w:ascii="Arial" w:eastAsiaTheme="minorHAnsi" w:hAnsi="Arial" w:cs="Arial"/>
        </w:rPr>
        <w:t xml:space="preserve">    </w:t>
      </w:r>
      <w:r w:rsidRPr="00601554">
        <w:rPr>
          <w:rFonts w:ascii="Arial" w:eastAsiaTheme="minorHAnsi" w:hAnsi="Arial" w:cs="Arial"/>
          <w:i/>
        </w:rPr>
        <w:t>Egypt.</w:t>
      </w:r>
      <w:proofErr w:type="gramEnd"/>
      <w:r w:rsidRPr="00601554">
        <w:rPr>
          <w:rFonts w:ascii="Arial" w:eastAsiaTheme="minorHAnsi" w:hAnsi="Arial" w:cs="Arial"/>
        </w:rPr>
        <w:t xml:space="preserve"> See NIV text note; see also note on 1Ki 10:29.</w:t>
      </w:r>
      <w:r w:rsidR="00387313" w:rsidRPr="00387313">
        <w:rPr>
          <w:rFonts w:ascii="Arial" w:eastAsiaTheme="minorHAnsi" w:hAnsi="Arial" w:cs="Arial"/>
          <w:bCs/>
          <w:szCs w:val="28"/>
        </w:rPr>
        <w:t xml:space="preserve"> </w:t>
      </w:r>
      <w:r w:rsidR="00387313">
        <w:rPr>
          <w:rFonts w:ascii="Arial" w:eastAsiaTheme="minorHAnsi" w:hAnsi="Arial" w:cs="Arial"/>
          <w:bCs/>
          <w:szCs w:val="28"/>
        </w:rPr>
        <w:t>(CSB)</w:t>
      </w:r>
    </w:p>
    <w:p w:rsidR="00601554" w:rsidRPr="00601554" w:rsidRDefault="00601554" w:rsidP="00601554">
      <w:pPr>
        <w:tabs>
          <w:tab w:val="left" w:pos="720"/>
        </w:tabs>
        <w:autoSpaceDE w:val="0"/>
        <w:autoSpaceDN w:val="0"/>
        <w:adjustRightInd w:val="0"/>
        <w:jc w:val="both"/>
        <w:rPr>
          <w:rFonts w:ascii="Arial" w:hAnsi="Arial" w:cs="Arial"/>
          <w:b/>
          <w:sz w:val="36"/>
          <w:szCs w:val="36"/>
        </w:rPr>
      </w:pPr>
    </w:p>
    <w:p w:rsidR="00FE38D6" w:rsidRPr="00601554" w:rsidRDefault="00FE38D6">
      <w:pPr>
        <w:rPr>
          <w:rFonts w:ascii="Arial" w:hAnsi="Arial" w:cs="Arial"/>
          <w:b/>
        </w:rPr>
      </w:pPr>
      <w:bookmarkStart w:id="0" w:name="_GoBack"/>
      <w:bookmarkEnd w:id="0"/>
    </w:p>
    <w:sectPr w:rsidR="00FE38D6" w:rsidRPr="006015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360" w:rsidRDefault="00FC0360" w:rsidP="00601554">
      <w:r>
        <w:separator/>
      </w:r>
    </w:p>
  </w:endnote>
  <w:endnote w:type="continuationSeparator" w:id="0">
    <w:p w:rsidR="00FC0360" w:rsidRDefault="00FC0360" w:rsidP="0060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612238"/>
      <w:docPartObj>
        <w:docPartGallery w:val="Page Numbers (Bottom of Page)"/>
        <w:docPartUnique/>
      </w:docPartObj>
    </w:sdtPr>
    <w:sdtEndPr>
      <w:rPr>
        <w:noProof/>
      </w:rPr>
    </w:sdtEndPr>
    <w:sdtContent>
      <w:p w:rsidR="00601554" w:rsidRDefault="00601554">
        <w:pPr>
          <w:pStyle w:val="Footer"/>
          <w:jc w:val="center"/>
        </w:pPr>
        <w:r>
          <w:fldChar w:fldCharType="begin"/>
        </w:r>
        <w:r>
          <w:instrText xml:space="preserve"> PAGE   \* MERGEFORMAT </w:instrText>
        </w:r>
        <w:r>
          <w:fldChar w:fldCharType="separate"/>
        </w:r>
        <w:r w:rsidR="00387313">
          <w:rPr>
            <w:noProof/>
          </w:rPr>
          <w:t>2</w:t>
        </w:r>
        <w:r>
          <w:rPr>
            <w:noProof/>
          </w:rPr>
          <w:fldChar w:fldCharType="end"/>
        </w:r>
      </w:p>
    </w:sdtContent>
  </w:sdt>
  <w:p w:rsidR="00601554" w:rsidRDefault="00601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360" w:rsidRDefault="00FC0360" w:rsidP="00601554">
      <w:r>
        <w:separator/>
      </w:r>
    </w:p>
  </w:footnote>
  <w:footnote w:type="continuationSeparator" w:id="0">
    <w:p w:rsidR="00FC0360" w:rsidRDefault="00FC0360" w:rsidP="00601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54"/>
    <w:rsid w:val="00387313"/>
    <w:rsid w:val="00601554"/>
    <w:rsid w:val="0097482F"/>
    <w:rsid w:val="00FC0360"/>
    <w:rsid w:val="00FE3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5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554"/>
    <w:pPr>
      <w:tabs>
        <w:tab w:val="center" w:pos="4680"/>
        <w:tab w:val="right" w:pos="9360"/>
      </w:tabs>
    </w:pPr>
  </w:style>
  <w:style w:type="character" w:customStyle="1" w:styleId="HeaderChar">
    <w:name w:val="Header Char"/>
    <w:basedOn w:val="DefaultParagraphFont"/>
    <w:link w:val="Header"/>
    <w:uiPriority w:val="99"/>
    <w:rsid w:val="006015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1554"/>
    <w:pPr>
      <w:tabs>
        <w:tab w:val="center" w:pos="4680"/>
        <w:tab w:val="right" w:pos="9360"/>
      </w:tabs>
    </w:pPr>
  </w:style>
  <w:style w:type="character" w:customStyle="1" w:styleId="FooterChar">
    <w:name w:val="Footer Char"/>
    <w:basedOn w:val="DefaultParagraphFont"/>
    <w:link w:val="Footer"/>
    <w:uiPriority w:val="99"/>
    <w:rsid w:val="0060155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5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554"/>
    <w:pPr>
      <w:tabs>
        <w:tab w:val="center" w:pos="4680"/>
        <w:tab w:val="right" w:pos="9360"/>
      </w:tabs>
    </w:pPr>
  </w:style>
  <w:style w:type="character" w:customStyle="1" w:styleId="HeaderChar">
    <w:name w:val="Header Char"/>
    <w:basedOn w:val="DefaultParagraphFont"/>
    <w:link w:val="Header"/>
    <w:uiPriority w:val="99"/>
    <w:rsid w:val="006015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1554"/>
    <w:pPr>
      <w:tabs>
        <w:tab w:val="center" w:pos="4680"/>
        <w:tab w:val="right" w:pos="9360"/>
      </w:tabs>
    </w:pPr>
  </w:style>
  <w:style w:type="character" w:customStyle="1" w:styleId="FooterChar">
    <w:name w:val="Footer Char"/>
    <w:basedOn w:val="DefaultParagraphFont"/>
    <w:link w:val="Footer"/>
    <w:uiPriority w:val="99"/>
    <w:rsid w:val="006015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2014-08-12T19:57:00Z</dcterms:created>
  <dcterms:modified xsi:type="dcterms:W3CDTF">2014-08-12T20:25:00Z</dcterms:modified>
</cp:coreProperties>
</file>