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9D" w:rsidRPr="003C50C7" w:rsidRDefault="0029079D" w:rsidP="0029079D">
      <w:pPr>
        <w:jc w:val="center"/>
        <w:rPr>
          <w:rFonts w:ascii="Arial" w:hAnsi="Arial" w:cs="Arial"/>
          <w:sz w:val="48"/>
          <w:szCs w:val="48"/>
        </w:rPr>
      </w:pPr>
      <w:r w:rsidRPr="003C50C7">
        <w:rPr>
          <w:rFonts w:ascii="Arial" w:hAnsi="Arial" w:cs="Arial"/>
          <w:sz w:val="48"/>
          <w:szCs w:val="48"/>
        </w:rPr>
        <w:t xml:space="preserve">SECOND SAMUEL </w:t>
      </w:r>
    </w:p>
    <w:p w:rsidR="0029079D" w:rsidRDefault="0029079D" w:rsidP="0029079D">
      <w:pPr>
        <w:jc w:val="center"/>
        <w:rPr>
          <w:rFonts w:ascii="Arial" w:hAnsi="Arial" w:cs="Arial"/>
          <w:sz w:val="36"/>
          <w:szCs w:val="36"/>
        </w:rPr>
      </w:pPr>
      <w:r>
        <w:rPr>
          <w:rFonts w:ascii="Arial" w:hAnsi="Arial" w:cs="Arial"/>
          <w:sz w:val="36"/>
          <w:szCs w:val="36"/>
        </w:rPr>
        <w:t>Chapter 23</w:t>
      </w:r>
    </w:p>
    <w:p w:rsidR="00F55A39" w:rsidRPr="00F55A39" w:rsidRDefault="00F55A39" w:rsidP="00F55A39">
      <w:pPr>
        <w:autoSpaceDE w:val="0"/>
        <w:autoSpaceDN w:val="0"/>
        <w:adjustRightInd w:val="0"/>
        <w:spacing w:before="200" w:after="150"/>
        <w:jc w:val="both"/>
        <w:rPr>
          <w:rFonts w:ascii="Arial" w:eastAsiaTheme="minorHAnsi" w:hAnsi="Arial" w:cs="Arial"/>
        </w:rPr>
      </w:pPr>
      <w:r w:rsidRPr="00F55A39">
        <w:rPr>
          <w:rFonts w:ascii="Arial" w:eastAsiaTheme="minorHAnsi" w:hAnsi="Arial" w:cs="Arial"/>
          <w:i/>
          <w:sz w:val="28"/>
          <w:szCs w:val="28"/>
        </w:rPr>
        <w:t>The Last Words of David</w:t>
      </w:r>
    </w:p>
    <w:p w:rsidR="00F55A39" w:rsidRPr="00F55A39" w:rsidRDefault="00F55A39" w:rsidP="00F55A39">
      <w:pPr>
        <w:tabs>
          <w:tab w:val="left" w:pos="720"/>
        </w:tabs>
        <w:autoSpaceDE w:val="0"/>
        <w:autoSpaceDN w:val="0"/>
        <w:adjustRightInd w:val="0"/>
        <w:spacing w:after="180"/>
        <w:jc w:val="both"/>
        <w:rPr>
          <w:rFonts w:ascii="Arial" w:eastAsiaTheme="minorHAnsi" w:hAnsi="Arial" w:cs="Arial"/>
          <w:b/>
        </w:rPr>
      </w:pPr>
      <w:r w:rsidRPr="00F55A39">
        <w:rPr>
          <w:rFonts w:ascii="Arial" w:eastAsiaTheme="minorHAnsi" w:hAnsi="Arial" w:cs="Arial"/>
          <w:b/>
        </w:rPr>
        <w:t xml:space="preserve">These are the last words of David: “The oracle of David son of Jesse, the oracle of the man exalted by the Most High, the man anointed by the God of Jacob, Israel’s singer of songs: </w:t>
      </w:r>
      <w:r w:rsidRPr="00F55A39">
        <w:rPr>
          <w:rFonts w:ascii="Arial" w:eastAsiaTheme="minorHAnsi" w:hAnsi="Arial" w:cs="Arial"/>
          <w:b/>
          <w:vertAlign w:val="superscript"/>
        </w:rPr>
        <w:t>2</w:t>
      </w:r>
      <w:r w:rsidRPr="00F55A39">
        <w:rPr>
          <w:rFonts w:ascii="Arial" w:eastAsiaTheme="minorHAnsi" w:hAnsi="Arial" w:cs="Arial"/>
          <w:b/>
        </w:rPr>
        <w:t xml:space="preserve">“The Spirit of the </w:t>
      </w:r>
      <w:r w:rsidRPr="00F55A39">
        <w:rPr>
          <w:rFonts w:ascii="Arial" w:eastAsiaTheme="minorHAnsi" w:hAnsi="Arial" w:cs="Arial"/>
          <w:b/>
          <w:smallCaps/>
        </w:rPr>
        <w:t>Lord</w:t>
      </w:r>
      <w:r w:rsidRPr="00F55A39">
        <w:rPr>
          <w:rFonts w:ascii="Arial" w:eastAsiaTheme="minorHAnsi" w:hAnsi="Arial" w:cs="Arial"/>
          <w:b/>
        </w:rPr>
        <w:t xml:space="preserve"> spoke through me; his word was on my tongue. </w:t>
      </w:r>
      <w:r w:rsidRPr="00F55A39">
        <w:rPr>
          <w:rFonts w:ascii="Arial" w:eastAsiaTheme="minorHAnsi" w:hAnsi="Arial" w:cs="Arial"/>
          <w:b/>
          <w:vertAlign w:val="superscript"/>
        </w:rPr>
        <w:t>3</w:t>
      </w:r>
      <w:r w:rsidRPr="00F55A39">
        <w:rPr>
          <w:rFonts w:ascii="Arial" w:eastAsiaTheme="minorHAnsi" w:hAnsi="Arial" w:cs="Arial"/>
          <w:b/>
        </w:rPr>
        <w:t xml:space="preserve">The God of Israel spoke, the Rock of Israel said to me: ‘When one rules over men in righteousness, when he rules in the fear of God, </w:t>
      </w:r>
      <w:r w:rsidRPr="00F55A39">
        <w:rPr>
          <w:rFonts w:ascii="Arial" w:eastAsiaTheme="minorHAnsi" w:hAnsi="Arial" w:cs="Arial"/>
          <w:b/>
          <w:vertAlign w:val="superscript"/>
        </w:rPr>
        <w:t>4</w:t>
      </w:r>
      <w:r w:rsidRPr="00F55A39">
        <w:rPr>
          <w:rFonts w:ascii="Arial" w:eastAsiaTheme="minorHAnsi" w:hAnsi="Arial" w:cs="Arial"/>
          <w:b/>
        </w:rPr>
        <w:t xml:space="preserve">he is like the light of morning at sunrise on a cloudless morning, like the brightness after rain that brings the grass from the earth.’ </w:t>
      </w:r>
      <w:r w:rsidRPr="00F55A39">
        <w:rPr>
          <w:rFonts w:ascii="Arial" w:eastAsiaTheme="minorHAnsi" w:hAnsi="Arial" w:cs="Arial"/>
          <w:b/>
          <w:vertAlign w:val="superscript"/>
        </w:rPr>
        <w:t>5</w:t>
      </w:r>
      <w:r w:rsidRPr="00F55A39">
        <w:rPr>
          <w:rFonts w:ascii="Arial" w:eastAsiaTheme="minorHAnsi" w:hAnsi="Arial" w:cs="Arial"/>
          <w:b/>
        </w:rPr>
        <w:t xml:space="preserve">“Is not my house right with God? Has he not made with me an everlasting covenant, arranged and secured in every part? Will he not bring to fruition my salvation and grant me my every desire? </w:t>
      </w:r>
      <w:r w:rsidRPr="00F55A39">
        <w:rPr>
          <w:rFonts w:ascii="Arial" w:eastAsiaTheme="minorHAnsi" w:hAnsi="Arial" w:cs="Arial"/>
          <w:b/>
          <w:vertAlign w:val="superscript"/>
        </w:rPr>
        <w:t>6</w:t>
      </w:r>
      <w:r w:rsidRPr="00F55A39">
        <w:rPr>
          <w:rFonts w:ascii="Arial" w:eastAsiaTheme="minorHAnsi" w:hAnsi="Arial" w:cs="Arial"/>
          <w:b/>
        </w:rPr>
        <w:t xml:space="preserve">But evil men are all to be cast aside like thorns, which are not gathered with the hand. </w:t>
      </w:r>
      <w:r w:rsidRPr="00F55A39">
        <w:rPr>
          <w:rFonts w:ascii="Arial" w:eastAsiaTheme="minorHAnsi" w:hAnsi="Arial" w:cs="Arial"/>
          <w:b/>
          <w:vertAlign w:val="superscript"/>
        </w:rPr>
        <w:t>7</w:t>
      </w:r>
      <w:r w:rsidRPr="00F55A39">
        <w:rPr>
          <w:rFonts w:ascii="Arial" w:eastAsiaTheme="minorHAnsi" w:hAnsi="Arial" w:cs="Arial"/>
          <w:b/>
        </w:rPr>
        <w:t xml:space="preserve">Whoever touches thorns uses a tool of iron or the shaft of a spear; they are burned up where they lie.” </w:t>
      </w:r>
    </w:p>
    <w:p w:rsidR="0047509D" w:rsidRDefault="0047509D" w:rsidP="00F55A39">
      <w:pPr>
        <w:autoSpaceDE w:val="0"/>
        <w:autoSpaceDN w:val="0"/>
        <w:adjustRightInd w:val="0"/>
        <w:spacing w:before="180"/>
        <w:rPr>
          <w:rFonts w:ascii="Arial" w:eastAsiaTheme="minorHAnsi" w:hAnsi="Arial" w:cs="Arial"/>
          <w:b/>
          <w:bCs/>
          <w:szCs w:val="28"/>
        </w:rPr>
      </w:pPr>
      <w:r w:rsidRPr="0047509D">
        <w:rPr>
          <w:rFonts w:eastAsiaTheme="minorHAnsi"/>
          <w:b/>
        </w:rPr>
        <w:t>23:1–7</w:t>
      </w:r>
      <w:r w:rsidRPr="0047509D">
        <w:rPr>
          <w:rFonts w:eastAsiaTheme="minorHAnsi"/>
        </w:rPr>
        <w:t xml:space="preserve"> Luther wrote a treatise on this passage (AE 15:265–352), which teaches Christians to recognize prophecies</w:t>
      </w:r>
      <w:r>
        <w:rPr>
          <w:rFonts w:eastAsiaTheme="minorHAnsi"/>
        </w:rPr>
        <w:t xml:space="preserve"> </w:t>
      </w:r>
      <w:r w:rsidRPr="0047509D">
        <w:rPr>
          <w:rFonts w:eastAsiaTheme="minorHAnsi"/>
        </w:rPr>
        <w:t>about Christ and the Trinity in the OT.</w:t>
      </w:r>
      <w:r>
        <w:rPr>
          <w:rFonts w:eastAsiaTheme="minorHAnsi"/>
        </w:rPr>
        <w:t xml:space="preserve"> (TLSB)</w:t>
      </w:r>
    </w:p>
    <w:p w:rsidR="00F55A39" w:rsidRDefault="00F55A39" w:rsidP="00F55A39">
      <w:pPr>
        <w:autoSpaceDE w:val="0"/>
        <w:autoSpaceDN w:val="0"/>
        <w:adjustRightInd w:val="0"/>
        <w:spacing w:before="180"/>
        <w:rPr>
          <w:rFonts w:ascii="Arial" w:eastAsiaTheme="minorHAnsi" w:hAnsi="Arial" w:cs="Arial"/>
          <w:bCs/>
          <w:szCs w:val="28"/>
        </w:rPr>
      </w:pPr>
      <w:r w:rsidRPr="00F55A39">
        <w:rPr>
          <w:rFonts w:ascii="Arial" w:eastAsiaTheme="minorHAnsi" w:hAnsi="Arial" w:cs="Arial"/>
          <w:b/>
          <w:bCs/>
          <w:szCs w:val="28"/>
        </w:rPr>
        <w:t>23:1</w:t>
      </w:r>
      <w:r w:rsidRPr="00F55A39">
        <w:rPr>
          <w:rFonts w:ascii="Arial" w:eastAsiaTheme="minorHAnsi" w:hAnsi="Arial" w:cs="Arial"/>
          <w:bCs/>
          <w:szCs w:val="28"/>
        </w:rPr>
        <w:t xml:space="preserve">    </w:t>
      </w:r>
      <w:r w:rsidRPr="00F55A39">
        <w:rPr>
          <w:rFonts w:ascii="Arial" w:eastAsiaTheme="minorHAnsi" w:hAnsi="Arial" w:cs="Arial"/>
          <w:bCs/>
          <w:i/>
          <w:szCs w:val="28"/>
        </w:rPr>
        <w:t>last words of David.</w:t>
      </w:r>
      <w:r w:rsidRPr="00F55A39">
        <w:rPr>
          <w:rFonts w:ascii="Arial" w:eastAsiaTheme="minorHAnsi" w:hAnsi="Arial" w:cs="Arial"/>
          <w:bCs/>
          <w:szCs w:val="28"/>
        </w:rPr>
        <w:t xml:space="preserve"> Probably to be understood as David’s last poetic testimony (in the manner of his psalms), perhaps composed at the time of his final instructions and warnings to his son Solomon (see 1Ki 2:1–10).</w:t>
      </w:r>
      <w:r>
        <w:rPr>
          <w:rFonts w:ascii="Arial" w:eastAsiaTheme="minorHAnsi" w:hAnsi="Arial" w:cs="Arial"/>
          <w:bCs/>
          <w:szCs w:val="28"/>
        </w:rPr>
        <w:t xml:space="preserve"> (CSB)</w:t>
      </w:r>
    </w:p>
    <w:p w:rsidR="0047509D" w:rsidRDefault="0047509D" w:rsidP="00F55A39">
      <w:pPr>
        <w:autoSpaceDE w:val="0"/>
        <w:autoSpaceDN w:val="0"/>
        <w:adjustRightInd w:val="0"/>
        <w:spacing w:before="180"/>
        <w:rPr>
          <w:rFonts w:eastAsiaTheme="minorHAnsi"/>
        </w:rPr>
      </w:pPr>
      <w:r w:rsidRPr="0047509D">
        <w:rPr>
          <w:rFonts w:eastAsiaTheme="minorHAnsi"/>
        </w:rPr>
        <w:t>Not the last words that David spoke, but his last will and testament.</w:t>
      </w:r>
      <w:r>
        <w:rPr>
          <w:rFonts w:eastAsiaTheme="minorHAnsi"/>
        </w:rPr>
        <w:t xml:space="preserve"> (TLSB)</w:t>
      </w:r>
    </w:p>
    <w:p w:rsidR="0047509D" w:rsidRDefault="0047509D" w:rsidP="00F55A39">
      <w:pPr>
        <w:autoSpaceDE w:val="0"/>
        <w:autoSpaceDN w:val="0"/>
        <w:adjustRightInd w:val="0"/>
        <w:spacing w:before="180"/>
        <w:rPr>
          <w:rFonts w:eastAsiaTheme="minorHAnsi"/>
        </w:rPr>
      </w:pPr>
      <w:r>
        <w:rPr>
          <w:rFonts w:eastAsiaTheme="minorHAnsi"/>
        </w:rPr>
        <w:tab/>
      </w:r>
      <w:r w:rsidRPr="0047509D">
        <w:rPr>
          <w:rFonts w:eastAsiaTheme="minorHAnsi"/>
          <w:i/>
        </w:rPr>
        <w:t>anointed</w:t>
      </w:r>
      <w:r w:rsidRPr="0047509D">
        <w:rPr>
          <w:rFonts w:eastAsiaTheme="minorHAnsi"/>
        </w:rPr>
        <w:t xml:space="preserve">. Luth: “And what is it that he lauds so highly? He says: ‘In the first place it is that I am the man to whom God promised the Messiah [lit, “Anointed One”] of the God of Jacob, that the Messiah will descend from me’ ” </w:t>
      </w:r>
      <w:r>
        <w:rPr>
          <w:rFonts w:eastAsiaTheme="minorHAnsi"/>
        </w:rPr>
        <w:t>(AE 15:271). (TLSB)</w:t>
      </w:r>
      <w:r w:rsidRPr="0047509D">
        <w:rPr>
          <w:rFonts w:eastAsiaTheme="minorHAnsi"/>
        </w:rPr>
        <w:t xml:space="preserve"> </w:t>
      </w:r>
    </w:p>
    <w:p w:rsidR="0047509D" w:rsidRPr="00F55A39" w:rsidRDefault="0047509D" w:rsidP="0047509D">
      <w:pPr>
        <w:autoSpaceDE w:val="0"/>
        <w:autoSpaceDN w:val="0"/>
        <w:adjustRightInd w:val="0"/>
        <w:spacing w:before="180"/>
        <w:ind w:firstLine="720"/>
        <w:rPr>
          <w:rFonts w:ascii="Arial" w:eastAsiaTheme="minorHAnsi" w:hAnsi="Arial" w:cs="Arial"/>
        </w:rPr>
      </w:pPr>
      <w:r w:rsidRPr="0047509D">
        <w:rPr>
          <w:rFonts w:eastAsiaTheme="minorHAnsi"/>
          <w:i/>
        </w:rPr>
        <w:t>sweet psalmist</w:t>
      </w:r>
      <w:r w:rsidRPr="0047509D">
        <w:rPr>
          <w:rFonts w:eastAsiaTheme="minorHAnsi"/>
        </w:rPr>
        <w:t>. Luth: “To [saddened and wretched consciences], the Book of Psalms is a sweet and delightful song because it sings of and proclaims the Messiah” (AE 15:273–74).</w:t>
      </w:r>
      <w:r>
        <w:rPr>
          <w:rFonts w:eastAsiaTheme="minorHAnsi"/>
        </w:rPr>
        <w:t xml:space="preserve"> (TLSB)</w:t>
      </w:r>
    </w:p>
    <w:p w:rsidR="00F55A39" w:rsidRDefault="00F55A39" w:rsidP="00F55A39">
      <w:pPr>
        <w:autoSpaceDE w:val="0"/>
        <w:autoSpaceDN w:val="0"/>
        <w:adjustRightInd w:val="0"/>
        <w:rPr>
          <w:rFonts w:ascii="Arial" w:eastAsiaTheme="minorHAnsi" w:hAnsi="Arial" w:cs="Arial"/>
          <w:b/>
        </w:rPr>
      </w:pPr>
    </w:p>
    <w:p w:rsidR="00F55A39" w:rsidRPr="00F55A39" w:rsidRDefault="00F55A39" w:rsidP="00F55A39">
      <w:pPr>
        <w:autoSpaceDE w:val="0"/>
        <w:autoSpaceDN w:val="0"/>
        <w:adjustRightInd w:val="0"/>
        <w:rPr>
          <w:rFonts w:ascii="Arial" w:eastAsiaTheme="minorHAnsi" w:hAnsi="Arial" w:cs="Arial"/>
        </w:rPr>
      </w:pPr>
      <w:r w:rsidRPr="00F55A39">
        <w:rPr>
          <w:rFonts w:ascii="Arial" w:eastAsiaTheme="minorHAnsi" w:hAnsi="Arial" w:cs="Arial"/>
          <w:b/>
        </w:rPr>
        <w:t>23:2</w:t>
      </w:r>
      <w:r w:rsidRPr="00F55A39">
        <w:rPr>
          <w:rFonts w:ascii="Arial" w:eastAsiaTheme="minorHAnsi" w:hAnsi="Arial" w:cs="Arial"/>
        </w:rPr>
        <w:t xml:space="preserve">    </w:t>
      </w:r>
      <w:r w:rsidRPr="00F55A39">
        <w:rPr>
          <w:rFonts w:ascii="Arial" w:eastAsiaTheme="minorHAnsi" w:hAnsi="Arial" w:cs="Arial"/>
          <w:i/>
        </w:rPr>
        <w:t xml:space="preserve">The Spirit of the </w:t>
      </w:r>
      <w:r w:rsidRPr="00F55A39">
        <w:rPr>
          <w:rFonts w:ascii="Arial" w:eastAsiaTheme="minorHAnsi" w:hAnsi="Arial" w:cs="Arial"/>
          <w:i/>
          <w:smallCaps/>
        </w:rPr>
        <w:t>Lord</w:t>
      </w:r>
      <w:r w:rsidRPr="00F55A39">
        <w:rPr>
          <w:rFonts w:ascii="Arial" w:eastAsiaTheme="minorHAnsi" w:hAnsi="Arial" w:cs="Arial"/>
          <w:i/>
        </w:rPr>
        <w:t xml:space="preserve"> spoke through me.</w:t>
      </w:r>
      <w:r w:rsidRPr="00F55A39">
        <w:rPr>
          <w:rFonts w:ascii="Arial" w:eastAsiaTheme="minorHAnsi" w:hAnsi="Arial" w:cs="Arial"/>
        </w:rPr>
        <w:t xml:space="preserve"> David was conscious of God’s Spirit at work in him enabling him to speak under the Spirit’s guidance (see notes on 2Ti 3:16; 2Pe 1:21).</w:t>
      </w:r>
      <w:r w:rsidRPr="00F55A39">
        <w:rPr>
          <w:rFonts w:ascii="Arial" w:eastAsiaTheme="minorHAnsi" w:hAnsi="Arial" w:cs="Arial"/>
          <w:bCs/>
          <w:szCs w:val="28"/>
        </w:rPr>
        <w:t xml:space="preserve">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47509D" w:rsidRDefault="0047509D" w:rsidP="00F55A39">
      <w:pPr>
        <w:autoSpaceDE w:val="0"/>
        <w:autoSpaceDN w:val="0"/>
        <w:adjustRightInd w:val="0"/>
        <w:rPr>
          <w:rFonts w:ascii="Arial" w:eastAsiaTheme="minorHAnsi" w:hAnsi="Arial" w:cs="Arial"/>
          <w:b/>
        </w:rPr>
      </w:pPr>
      <w:r w:rsidRPr="0047509D">
        <w:rPr>
          <w:rFonts w:eastAsiaTheme="minorHAnsi"/>
        </w:rPr>
        <w:t>Luth: “Here he begins to talk about the exalted Holy Trinity, of the divine essence. In the first place, he mentions the Holy Spirit” (AE 15:275).</w:t>
      </w:r>
      <w:r>
        <w:rPr>
          <w:rFonts w:eastAsiaTheme="minorHAnsi"/>
        </w:rPr>
        <w:t xml:space="preserve"> (TLSB)</w:t>
      </w:r>
    </w:p>
    <w:p w:rsidR="0047509D" w:rsidRDefault="0047509D" w:rsidP="00F55A39">
      <w:pPr>
        <w:autoSpaceDE w:val="0"/>
        <w:autoSpaceDN w:val="0"/>
        <w:adjustRightInd w:val="0"/>
        <w:rPr>
          <w:rFonts w:ascii="Arial" w:eastAsiaTheme="minorHAnsi" w:hAnsi="Arial" w:cs="Arial"/>
          <w:b/>
        </w:rPr>
      </w:pPr>
    </w:p>
    <w:p w:rsidR="0047509D" w:rsidRDefault="00F55A39" w:rsidP="00F55A39">
      <w:pPr>
        <w:autoSpaceDE w:val="0"/>
        <w:autoSpaceDN w:val="0"/>
        <w:adjustRightInd w:val="0"/>
        <w:rPr>
          <w:rFonts w:eastAsiaTheme="minorHAnsi"/>
        </w:rPr>
      </w:pPr>
      <w:r w:rsidRPr="00F55A39">
        <w:rPr>
          <w:rFonts w:ascii="Arial" w:eastAsiaTheme="minorHAnsi" w:hAnsi="Arial" w:cs="Arial"/>
          <w:b/>
        </w:rPr>
        <w:t>23:3</w:t>
      </w:r>
      <w:r w:rsidRPr="00F55A39">
        <w:rPr>
          <w:rFonts w:ascii="Arial" w:eastAsiaTheme="minorHAnsi" w:hAnsi="Arial" w:cs="Arial"/>
        </w:rPr>
        <w:t xml:space="preserve">    </w:t>
      </w:r>
      <w:r w:rsidR="0047509D" w:rsidRPr="0047509D">
        <w:rPr>
          <w:rFonts w:eastAsiaTheme="minorHAnsi"/>
          <w:i/>
        </w:rPr>
        <w:t>God of Israel</w:t>
      </w:r>
      <w:r w:rsidR="0047509D" w:rsidRPr="0047509D">
        <w:rPr>
          <w:rFonts w:eastAsiaTheme="minorHAnsi"/>
        </w:rPr>
        <w:t>. Luth: “Which Person of the</w:t>
      </w:r>
      <w:r w:rsidR="0047509D">
        <w:rPr>
          <w:rFonts w:eastAsiaTheme="minorHAnsi"/>
        </w:rPr>
        <w:t xml:space="preserve"> </w:t>
      </w:r>
      <w:r w:rsidR="0047509D" w:rsidRPr="0047509D">
        <w:rPr>
          <w:rFonts w:eastAsiaTheme="minorHAnsi"/>
        </w:rPr>
        <w:t xml:space="preserve">Godhead this Speaker is we Christians know from the Gospel of John. It is the Father who said in the beginning … ‘Let there be light.’ And His Word is the Person of the Son, through which Word ‘all things were made.’ … The same Son the Spirit by the mouth of David here calls </w:t>
      </w:r>
      <w:r w:rsidR="0047509D" w:rsidRPr="0047509D">
        <w:rPr>
          <w:rFonts w:eastAsiaTheme="minorHAnsi"/>
          <w:i/>
        </w:rPr>
        <w:t>tsur</w:t>
      </w:r>
      <w:r w:rsidR="0047509D" w:rsidRPr="0047509D">
        <w:rPr>
          <w:rFonts w:eastAsiaTheme="minorHAnsi"/>
        </w:rPr>
        <w:t xml:space="preserve">, ‘Rock’ of Israel.… For if a carnal mind </w:t>
      </w:r>
      <w:r w:rsidR="0047509D" w:rsidRPr="0047509D">
        <w:rPr>
          <w:rFonts w:eastAsiaTheme="minorHAnsi"/>
        </w:rPr>
        <w:lastRenderedPageBreak/>
        <w:t>approaches these words here … he will not think otherwise than that all these terms refer to God in one Person with a superfluity of words” (AE 15:276–78).</w:t>
      </w:r>
      <w:r w:rsidR="0047509D">
        <w:rPr>
          <w:rFonts w:eastAsiaTheme="minorHAnsi"/>
        </w:rPr>
        <w:t xml:space="preserve"> (TLSB)</w:t>
      </w:r>
      <w:r w:rsidR="0047509D" w:rsidRPr="0047509D">
        <w:rPr>
          <w:rFonts w:eastAsiaTheme="minorHAnsi"/>
        </w:rPr>
        <w:t xml:space="preserve"> </w:t>
      </w:r>
    </w:p>
    <w:p w:rsidR="0047509D" w:rsidRDefault="0047509D" w:rsidP="00F55A39">
      <w:pPr>
        <w:autoSpaceDE w:val="0"/>
        <w:autoSpaceDN w:val="0"/>
        <w:adjustRightInd w:val="0"/>
        <w:rPr>
          <w:rFonts w:ascii="Arial" w:eastAsiaTheme="minorHAnsi" w:hAnsi="Arial" w:cs="Arial"/>
        </w:rPr>
      </w:pPr>
    </w:p>
    <w:p w:rsidR="00F55A39" w:rsidRDefault="00F55A39" w:rsidP="0047509D">
      <w:pPr>
        <w:autoSpaceDE w:val="0"/>
        <w:autoSpaceDN w:val="0"/>
        <w:adjustRightInd w:val="0"/>
        <w:ind w:firstLine="720"/>
        <w:rPr>
          <w:rFonts w:ascii="Arial" w:eastAsiaTheme="minorHAnsi" w:hAnsi="Arial" w:cs="Arial"/>
          <w:bCs/>
          <w:szCs w:val="28"/>
        </w:rPr>
      </w:pPr>
      <w:r w:rsidRPr="00F55A39">
        <w:rPr>
          <w:rFonts w:ascii="Arial" w:eastAsiaTheme="minorHAnsi" w:hAnsi="Arial" w:cs="Arial"/>
          <w:i/>
        </w:rPr>
        <w:t>Rock.</w:t>
      </w:r>
      <w:r w:rsidRPr="00F55A39">
        <w:rPr>
          <w:rFonts w:ascii="Arial" w:eastAsiaTheme="minorHAnsi" w:hAnsi="Arial" w:cs="Arial"/>
        </w:rPr>
        <w:t xml:space="preserve"> See note on 22:2; see also 1Sa 2:2; Dt 32:4, 15, 18, 30–31.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Cs/>
          <w:szCs w:val="28"/>
        </w:rPr>
      </w:pPr>
    </w:p>
    <w:p w:rsidR="00F55A39" w:rsidRPr="00F55A39" w:rsidRDefault="00F55A39" w:rsidP="00F55A39">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F55A39">
        <w:rPr>
          <w:rFonts w:ascii="Arial" w:eastAsiaTheme="minorHAnsi" w:hAnsi="Arial" w:cs="Arial"/>
          <w:i/>
        </w:rPr>
        <w:t>When one rules over men in righteousness.</w:t>
      </w:r>
      <w:r w:rsidRPr="00F55A39">
        <w:rPr>
          <w:rFonts w:ascii="Arial" w:eastAsiaTheme="minorHAnsi" w:hAnsi="Arial" w:cs="Arial"/>
        </w:rPr>
        <w:t xml:space="preserve"> In brief and vivid strokes David portrays the ideal theocratic king—to be fully realized only in the different sort of rule of David’s greater son, Jesus Christ. This prophetic utterance complements that of 7:12–16 and anticipates those of Isa 9:7; 11:1–5; Jer 23:5–6; 33:15–16; Zec 9:9.</w:t>
      </w:r>
      <w:r>
        <w:rPr>
          <w:rFonts w:ascii="Arial" w:eastAsiaTheme="minorHAnsi" w:hAnsi="Arial" w:cs="Arial"/>
        </w:rPr>
        <w:t xml:space="preserve">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47509D" w:rsidRDefault="0047509D" w:rsidP="0047509D">
      <w:pPr>
        <w:autoSpaceDE w:val="0"/>
        <w:autoSpaceDN w:val="0"/>
        <w:adjustRightInd w:val="0"/>
        <w:rPr>
          <w:rFonts w:ascii="Arial" w:eastAsiaTheme="minorHAnsi" w:hAnsi="Arial" w:cs="Arial"/>
        </w:rPr>
      </w:pPr>
      <w:r w:rsidRPr="0047509D">
        <w:rPr>
          <w:rFonts w:eastAsiaTheme="minorHAnsi"/>
        </w:rPr>
        <w:t>Luth: “Here he speaks of the eternal justice Messiah ushered into the world, whereby He redeemed us from sin and justified us. For in the words that follow David speaks of ‘the everlasting covenant’ ” (AE 15:345).</w:t>
      </w:r>
      <w:r>
        <w:rPr>
          <w:rFonts w:eastAsiaTheme="minorHAnsi"/>
        </w:rPr>
        <w:t xml:space="preserve"> (TLSB)</w:t>
      </w:r>
    </w:p>
    <w:p w:rsidR="0047509D" w:rsidRDefault="0047509D" w:rsidP="0047509D">
      <w:pPr>
        <w:autoSpaceDE w:val="0"/>
        <w:autoSpaceDN w:val="0"/>
        <w:adjustRightInd w:val="0"/>
        <w:rPr>
          <w:rFonts w:ascii="Arial" w:eastAsiaTheme="minorHAnsi" w:hAnsi="Arial" w:cs="Arial"/>
        </w:rPr>
      </w:pPr>
    </w:p>
    <w:p w:rsidR="0047509D" w:rsidRDefault="00F55A39" w:rsidP="00F55A39">
      <w:pPr>
        <w:autoSpaceDE w:val="0"/>
        <w:autoSpaceDN w:val="0"/>
        <w:adjustRightInd w:val="0"/>
        <w:rPr>
          <w:rFonts w:ascii="Arial" w:eastAsiaTheme="minorHAnsi" w:hAnsi="Arial" w:cs="Arial"/>
        </w:rPr>
      </w:pPr>
      <w:r w:rsidRPr="00F55A39">
        <w:rPr>
          <w:rFonts w:ascii="Arial" w:eastAsiaTheme="minorHAnsi" w:hAnsi="Arial" w:cs="Arial"/>
          <w:b/>
        </w:rPr>
        <w:t>23:4</w:t>
      </w:r>
      <w:r w:rsidRPr="00F55A39">
        <w:rPr>
          <w:rFonts w:ascii="Arial" w:eastAsiaTheme="minorHAnsi" w:hAnsi="Arial" w:cs="Arial"/>
        </w:rPr>
        <w:t xml:space="preserve">    </w:t>
      </w:r>
      <w:r w:rsidR="0047509D" w:rsidRPr="0047509D">
        <w:rPr>
          <w:rFonts w:eastAsiaTheme="minorHAnsi"/>
          <w:i/>
        </w:rPr>
        <w:t>like rain</w:t>
      </w:r>
      <w:r w:rsidR="0047509D" w:rsidRPr="0047509D">
        <w:rPr>
          <w:rFonts w:eastAsiaTheme="minorHAnsi"/>
        </w:rPr>
        <w:t>. Luth: “But in the days of Messiah, says David, when the [Rock of Israel] Himself will reign to justify us and to save us by grace, it will be as enchanting as the most</w:t>
      </w:r>
      <w:r w:rsidR="0047509D">
        <w:rPr>
          <w:rFonts w:eastAsiaTheme="minorHAnsi"/>
        </w:rPr>
        <w:t xml:space="preserve"> </w:t>
      </w:r>
      <w:r w:rsidR="0047509D" w:rsidRPr="0047509D">
        <w:rPr>
          <w:rFonts w:eastAsiaTheme="minorHAnsi"/>
        </w:rPr>
        <w:t>delightful time in spring in the wake of a refreshing, warm rain, that is, following the preaching of the comforting Gospel, immediately after which the Sun, Christ, rises in our hearts through true faith and devoid of Moses’ clouds and thunder and lightning” (AE 15:348).</w:t>
      </w:r>
      <w:r w:rsidR="0047509D">
        <w:rPr>
          <w:rFonts w:eastAsiaTheme="minorHAnsi"/>
        </w:rPr>
        <w:t xml:space="preserve"> (TLSB)</w:t>
      </w:r>
    </w:p>
    <w:p w:rsidR="0047509D" w:rsidRDefault="0047509D" w:rsidP="00F55A39">
      <w:pPr>
        <w:autoSpaceDE w:val="0"/>
        <w:autoSpaceDN w:val="0"/>
        <w:adjustRightInd w:val="0"/>
        <w:rPr>
          <w:rFonts w:ascii="Arial" w:eastAsiaTheme="minorHAnsi" w:hAnsi="Arial" w:cs="Arial"/>
        </w:rPr>
      </w:pPr>
    </w:p>
    <w:p w:rsidR="00F55A39" w:rsidRPr="00F55A39" w:rsidRDefault="00F55A39" w:rsidP="0047509D">
      <w:pPr>
        <w:autoSpaceDE w:val="0"/>
        <w:autoSpaceDN w:val="0"/>
        <w:adjustRightInd w:val="0"/>
        <w:ind w:firstLine="720"/>
        <w:rPr>
          <w:rFonts w:ascii="Arial" w:eastAsiaTheme="minorHAnsi" w:hAnsi="Arial" w:cs="Arial"/>
        </w:rPr>
      </w:pPr>
      <w:r w:rsidRPr="00F55A39">
        <w:rPr>
          <w:rFonts w:ascii="Arial" w:eastAsiaTheme="minorHAnsi" w:hAnsi="Arial" w:cs="Arial"/>
          <w:i/>
        </w:rPr>
        <w:t>like the light of morning.</w:t>
      </w:r>
      <w:r w:rsidRPr="00F55A39">
        <w:rPr>
          <w:rFonts w:ascii="Arial" w:eastAsiaTheme="minorHAnsi" w:hAnsi="Arial" w:cs="Arial"/>
        </w:rPr>
        <w:t xml:space="preserve"> See notes on Ps 27:1; 36:9.</w:t>
      </w:r>
      <w:r w:rsidRPr="00F55A39">
        <w:rPr>
          <w:rFonts w:ascii="Arial" w:eastAsiaTheme="minorHAnsi" w:hAnsi="Arial" w:cs="Arial"/>
          <w:bCs/>
          <w:szCs w:val="28"/>
        </w:rPr>
        <w:t xml:space="preserve">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F55A39" w:rsidRDefault="00F55A39" w:rsidP="00F55A39">
      <w:pPr>
        <w:autoSpaceDE w:val="0"/>
        <w:autoSpaceDN w:val="0"/>
        <w:adjustRightInd w:val="0"/>
        <w:rPr>
          <w:rFonts w:ascii="Arial" w:eastAsiaTheme="minorHAnsi" w:hAnsi="Arial" w:cs="Arial"/>
          <w:bCs/>
          <w:szCs w:val="28"/>
        </w:rPr>
      </w:pPr>
      <w:r w:rsidRPr="00F55A39">
        <w:rPr>
          <w:rFonts w:ascii="Arial" w:eastAsiaTheme="minorHAnsi" w:hAnsi="Arial" w:cs="Arial"/>
          <w:b/>
        </w:rPr>
        <w:t>23:5</w:t>
      </w:r>
      <w:r w:rsidRPr="00F55A39">
        <w:rPr>
          <w:rFonts w:ascii="Arial" w:eastAsiaTheme="minorHAnsi" w:hAnsi="Arial" w:cs="Arial"/>
        </w:rPr>
        <w:t xml:space="preserve">    </w:t>
      </w:r>
      <w:r w:rsidRPr="00F55A39">
        <w:rPr>
          <w:rFonts w:ascii="Arial" w:eastAsiaTheme="minorHAnsi" w:hAnsi="Arial" w:cs="Arial"/>
          <w:i/>
        </w:rPr>
        <w:t>Is not my house right with God?</w:t>
      </w:r>
      <w:r w:rsidRPr="00F55A39">
        <w:rPr>
          <w:rFonts w:ascii="Arial" w:eastAsiaTheme="minorHAnsi" w:hAnsi="Arial" w:cs="Arial"/>
        </w:rPr>
        <w:t xml:space="preserve"> A rhetorical question recalling God’s covenant with him and his dynasty (see 7:12–16).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Cs/>
          <w:szCs w:val="28"/>
        </w:rPr>
      </w:pPr>
    </w:p>
    <w:p w:rsidR="0047509D" w:rsidRDefault="006B37C0" w:rsidP="00F55A39">
      <w:pPr>
        <w:autoSpaceDE w:val="0"/>
        <w:autoSpaceDN w:val="0"/>
        <w:adjustRightInd w:val="0"/>
        <w:rPr>
          <w:rFonts w:eastAsiaTheme="minorHAnsi"/>
        </w:rPr>
      </w:pPr>
      <w:r w:rsidRPr="006B37C0">
        <w:rPr>
          <w:rFonts w:eastAsiaTheme="minorHAnsi"/>
        </w:rPr>
        <w:t xml:space="preserve">Luth: “O, what am I and what is my house to God? After all, it is not a house which would be deserving of such inexpressible honors before God, a house from which Messiah, [the Rock of Israel], God’s Son, the just Ruler among men, should be born” (AE 15:349). </w:t>
      </w:r>
      <w:r>
        <w:rPr>
          <w:rFonts w:eastAsiaTheme="minorHAnsi"/>
        </w:rPr>
        <w:t>(TLSB)</w:t>
      </w:r>
    </w:p>
    <w:p w:rsidR="006B37C0" w:rsidRDefault="006B37C0" w:rsidP="00F55A39">
      <w:pPr>
        <w:autoSpaceDE w:val="0"/>
        <w:autoSpaceDN w:val="0"/>
        <w:adjustRightInd w:val="0"/>
        <w:rPr>
          <w:rFonts w:ascii="Arial" w:eastAsiaTheme="minorHAnsi" w:hAnsi="Arial" w:cs="Arial"/>
          <w:bCs/>
          <w:szCs w:val="28"/>
        </w:rPr>
      </w:pPr>
    </w:p>
    <w:p w:rsidR="00F55A39" w:rsidRDefault="00F55A39" w:rsidP="00F55A3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F55A39">
        <w:rPr>
          <w:rFonts w:ascii="Arial" w:eastAsiaTheme="minorHAnsi" w:hAnsi="Arial" w:cs="Arial"/>
          <w:i/>
        </w:rPr>
        <w:t>everlasting covenant.</w:t>
      </w:r>
      <w:r w:rsidRPr="00F55A39">
        <w:rPr>
          <w:rFonts w:ascii="Arial" w:eastAsiaTheme="minorHAnsi" w:hAnsi="Arial" w:cs="Arial"/>
        </w:rPr>
        <w:t xml:space="preserve"> David expressly calls God’s promise to him a covenant that will not be abrogated (see notes on 7:20, 28; Isa 55:3; see also Ps 89:3, 28, 34, 39; 132:11).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Cs/>
          <w:szCs w:val="28"/>
        </w:rPr>
      </w:pPr>
    </w:p>
    <w:p w:rsidR="006B37C0" w:rsidRDefault="006B37C0" w:rsidP="006B37C0">
      <w:pPr>
        <w:autoSpaceDE w:val="0"/>
        <w:autoSpaceDN w:val="0"/>
        <w:adjustRightInd w:val="0"/>
        <w:ind w:firstLine="720"/>
        <w:rPr>
          <w:rFonts w:ascii="Arial" w:eastAsiaTheme="minorHAnsi" w:hAnsi="Arial" w:cs="Arial"/>
          <w:bCs/>
          <w:szCs w:val="28"/>
        </w:rPr>
      </w:pPr>
      <w:r w:rsidRPr="006B37C0">
        <w:rPr>
          <w:rFonts w:eastAsiaTheme="minorHAnsi"/>
          <w:i/>
        </w:rPr>
        <w:t>secure</w:t>
      </w:r>
      <w:r w:rsidRPr="006B37C0">
        <w:rPr>
          <w:rFonts w:eastAsiaTheme="minorHAnsi"/>
        </w:rPr>
        <w:t>. Luth: “If you take a glimpse at history, it will seem to you that God has forgotten His covenant and not kept it.… After Messiah came, His kingdom, the church, when viewed externally, impresses one as more desolate and disordered.… [But] there always has been and always is a people that honors the name of Christ, that has His Word</w:t>
      </w:r>
      <w:r>
        <w:rPr>
          <w:rFonts w:eastAsiaTheme="minorHAnsi"/>
        </w:rPr>
        <w:t xml:space="preserve"> </w:t>
      </w:r>
      <w:r w:rsidRPr="006B37C0">
        <w:rPr>
          <w:rFonts w:eastAsiaTheme="minorHAnsi"/>
        </w:rPr>
        <w:t>Baptism, the Sacrament, the Office of the Keys, and the Spirit against all the gates of hell” (AE 15:349–50).</w:t>
      </w:r>
      <w:r>
        <w:rPr>
          <w:rFonts w:eastAsiaTheme="minorHAnsi"/>
        </w:rPr>
        <w:t xml:space="preserve"> (TLSB)</w:t>
      </w:r>
      <w:r>
        <w:rPr>
          <w:rFonts w:eastAsiaTheme="minorHAnsi"/>
        </w:rPr>
        <w:t xml:space="preserve"> </w:t>
      </w:r>
    </w:p>
    <w:p w:rsidR="006B37C0" w:rsidRDefault="006B37C0" w:rsidP="00F55A39">
      <w:pPr>
        <w:autoSpaceDE w:val="0"/>
        <w:autoSpaceDN w:val="0"/>
        <w:adjustRightInd w:val="0"/>
        <w:rPr>
          <w:rFonts w:ascii="Arial" w:eastAsiaTheme="minorHAnsi" w:hAnsi="Arial" w:cs="Arial"/>
          <w:bCs/>
          <w:szCs w:val="28"/>
        </w:rPr>
      </w:pPr>
    </w:p>
    <w:p w:rsidR="00F55A39" w:rsidRPr="00F55A39" w:rsidRDefault="00F55A39" w:rsidP="00F55A39">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F55A39">
        <w:rPr>
          <w:rFonts w:ascii="Arial" w:eastAsiaTheme="minorHAnsi" w:hAnsi="Arial" w:cs="Arial"/>
          <w:i/>
        </w:rPr>
        <w:t>bring to fruition.</w:t>
      </w:r>
      <w:r w:rsidRPr="00F55A39">
        <w:rPr>
          <w:rFonts w:ascii="Arial" w:eastAsiaTheme="minorHAnsi" w:hAnsi="Arial" w:cs="Arial"/>
        </w:rPr>
        <w:t xml:space="preserve"> Through David’s promised descendants.</w:t>
      </w:r>
      <w:r w:rsidRPr="00F55A39">
        <w:rPr>
          <w:rFonts w:ascii="Arial" w:eastAsiaTheme="minorHAnsi" w:hAnsi="Arial" w:cs="Arial"/>
          <w:bCs/>
          <w:szCs w:val="28"/>
        </w:rPr>
        <w:t xml:space="preserve">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F55A39" w:rsidRDefault="00F55A39" w:rsidP="00F55A39">
      <w:pPr>
        <w:autoSpaceDE w:val="0"/>
        <w:autoSpaceDN w:val="0"/>
        <w:adjustRightInd w:val="0"/>
        <w:rPr>
          <w:rFonts w:ascii="Arial" w:eastAsiaTheme="minorHAnsi" w:hAnsi="Arial" w:cs="Arial"/>
          <w:bCs/>
          <w:szCs w:val="28"/>
        </w:rPr>
      </w:pPr>
      <w:r w:rsidRPr="00F55A39">
        <w:rPr>
          <w:rFonts w:ascii="Arial" w:eastAsiaTheme="minorHAnsi" w:hAnsi="Arial" w:cs="Arial"/>
          <w:b/>
        </w:rPr>
        <w:t>23:6</w:t>
      </w:r>
      <w:r w:rsidRPr="00F55A39">
        <w:rPr>
          <w:rFonts w:ascii="Arial" w:eastAsiaTheme="minorHAnsi" w:hAnsi="Arial" w:cs="Arial"/>
        </w:rPr>
        <w:t xml:space="preserve">    </w:t>
      </w:r>
      <w:r w:rsidRPr="00F55A39">
        <w:rPr>
          <w:rFonts w:ascii="Arial" w:eastAsiaTheme="minorHAnsi" w:hAnsi="Arial" w:cs="Arial"/>
          <w:i/>
        </w:rPr>
        <w:t>evil men … cast aside.</w:t>
      </w:r>
      <w:r w:rsidRPr="00F55A39">
        <w:rPr>
          <w:rFonts w:ascii="Arial" w:eastAsiaTheme="minorHAnsi" w:hAnsi="Arial" w:cs="Arial"/>
        </w:rPr>
        <w:t xml:space="preserve"> Godless people who have no interest in the righteous king will be destroyed (see Ps 2:9; 110:5–6).</w:t>
      </w:r>
      <w:r w:rsidRPr="00F55A39">
        <w:rPr>
          <w:rFonts w:ascii="Arial" w:eastAsiaTheme="minorHAnsi" w:hAnsi="Arial" w:cs="Arial"/>
          <w:bCs/>
          <w:szCs w:val="28"/>
        </w:rPr>
        <w:t xml:space="preserve"> </w:t>
      </w:r>
      <w:r>
        <w:rPr>
          <w:rFonts w:ascii="Arial" w:eastAsiaTheme="minorHAnsi" w:hAnsi="Arial" w:cs="Arial"/>
          <w:bCs/>
          <w:szCs w:val="28"/>
        </w:rPr>
        <w:t>(CSB)</w:t>
      </w:r>
    </w:p>
    <w:p w:rsidR="006B37C0" w:rsidRDefault="006B37C0" w:rsidP="00F55A39">
      <w:pPr>
        <w:autoSpaceDE w:val="0"/>
        <w:autoSpaceDN w:val="0"/>
        <w:adjustRightInd w:val="0"/>
        <w:rPr>
          <w:rFonts w:ascii="Arial" w:eastAsiaTheme="minorHAnsi" w:hAnsi="Arial" w:cs="Arial"/>
          <w:bCs/>
          <w:szCs w:val="28"/>
        </w:rPr>
      </w:pPr>
    </w:p>
    <w:p w:rsidR="006B37C0" w:rsidRPr="00F55A39" w:rsidRDefault="006B37C0" w:rsidP="00F55A39">
      <w:pPr>
        <w:autoSpaceDE w:val="0"/>
        <w:autoSpaceDN w:val="0"/>
        <w:adjustRightInd w:val="0"/>
        <w:rPr>
          <w:rFonts w:ascii="Arial" w:eastAsiaTheme="minorHAnsi" w:hAnsi="Arial" w:cs="Arial"/>
          <w:b/>
        </w:rPr>
      </w:pPr>
      <w:r w:rsidRPr="006B37C0">
        <w:rPr>
          <w:rFonts w:eastAsiaTheme="minorHAnsi"/>
          <w:b/>
        </w:rPr>
        <w:t>23:1–7</w:t>
      </w:r>
      <w:r w:rsidRPr="006B37C0">
        <w:rPr>
          <w:rFonts w:eastAsiaTheme="minorHAnsi"/>
        </w:rPr>
        <w:t xml:space="preserve"> Inspired by the Holy Spirit, David speaks forth his last will and testament, prophesying of God’s eternal covenant, which would be fulfilled in the kingdom of Christ. In fact, all the prophetic and apostolic Scriptures are inspired by the Holy Spirit. The Bible is God’s Word, and we cannot set it aside. In this Word, God sets forth His covenant of grace, an eternal covenant in which Christ rules us, justifies us, and brings us to eternal life. • O Spirit of the Lord, O God of Israel, O Rock of Israel, most Holy Trinity, rule us, save us, and bring us into Your heavenly kingdom. Amen.</w:t>
      </w:r>
      <w:r>
        <w:rPr>
          <w:rFonts w:eastAsiaTheme="minorHAnsi"/>
        </w:rPr>
        <w:t xml:space="preserve"> (TLSB)</w:t>
      </w:r>
    </w:p>
    <w:p w:rsidR="00F55A39" w:rsidRPr="00F55A39" w:rsidRDefault="00F55A39" w:rsidP="00F55A39">
      <w:pPr>
        <w:autoSpaceDE w:val="0"/>
        <w:autoSpaceDN w:val="0"/>
        <w:adjustRightInd w:val="0"/>
        <w:spacing w:before="200" w:after="150"/>
        <w:jc w:val="both"/>
        <w:rPr>
          <w:rFonts w:ascii="Arial" w:eastAsiaTheme="minorHAnsi" w:hAnsi="Arial" w:cs="Arial"/>
        </w:rPr>
      </w:pPr>
      <w:r w:rsidRPr="00F55A39">
        <w:rPr>
          <w:rFonts w:ascii="Arial" w:eastAsiaTheme="minorHAnsi" w:hAnsi="Arial" w:cs="Arial"/>
          <w:i/>
          <w:sz w:val="28"/>
        </w:rPr>
        <w:t>David’s Mighty Men</w:t>
      </w:r>
    </w:p>
    <w:p w:rsidR="00DE06EE" w:rsidRPr="00F55A39" w:rsidRDefault="00F55A39" w:rsidP="00F55A39">
      <w:pPr>
        <w:autoSpaceDE w:val="0"/>
        <w:autoSpaceDN w:val="0"/>
        <w:adjustRightInd w:val="0"/>
        <w:jc w:val="both"/>
        <w:rPr>
          <w:rFonts w:ascii="Arial" w:eastAsiaTheme="minorHAnsi" w:hAnsi="Arial" w:cs="Arial"/>
          <w:b/>
        </w:rPr>
      </w:pPr>
      <w:r w:rsidRPr="00F55A39">
        <w:rPr>
          <w:rFonts w:ascii="Arial" w:eastAsiaTheme="minorHAnsi" w:hAnsi="Arial" w:cs="Arial"/>
          <w:b/>
          <w:vertAlign w:val="superscript"/>
        </w:rPr>
        <w:t xml:space="preserve">8 </w:t>
      </w:r>
      <w:r w:rsidRPr="00F55A39">
        <w:rPr>
          <w:rFonts w:ascii="Arial" w:eastAsiaTheme="minorHAnsi" w:hAnsi="Arial" w:cs="Arial"/>
          <w:b/>
        </w:rPr>
        <w:t xml:space="preserve">These are the names of David’s mighty men: Josheb-Basshebeth, a Tahkemonite, was chief of the Three; he raised his spear against eight hundred men, whom he killed in one encounter. </w:t>
      </w:r>
      <w:r w:rsidRPr="00F55A39">
        <w:rPr>
          <w:rFonts w:ascii="Arial" w:eastAsiaTheme="minorHAnsi" w:hAnsi="Arial" w:cs="Arial"/>
          <w:b/>
          <w:vertAlign w:val="superscript"/>
        </w:rPr>
        <w:t xml:space="preserve">9 </w:t>
      </w:r>
      <w:r w:rsidRPr="00F55A39">
        <w:rPr>
          <w:rFonts w:ascii="Arial" w:eastAsiaTheme="minorHAnsi" w:hAnsi="Arial" w:cs="Arial"/>
          <w:b/>
        </w:rPr>
        <w:t xml:space="preserve">Next to him was Eleazar son of Dodai the Ahohite. As one of the three mighty men, he was with David when they taunted the Philistines gathered at Pas Dammim for battle. Then the men of Israel retreated, </w:t>
      </w:r>
      <w:r w:rsidRPr="00F55A39">
        <w:rPr>
          <w:rFonts w:ascii="Arial" w:eastAsiaTheme="minorHAnsi" w:hAnsi="Arial" w:cs="Arial"/>
          <w:b/>
          <w:vertAlign w:val="superscript"/>
        </w:rPr>
        <w:t xml:space="preserve">10 </w:t>
      </w:r>
      <w:r w:rsidRPr="00F55A39">
        <w:rPr>
          <w:rFonts w:ascii="Arial" w:eastAsiaTheme="minorHAnsi" w:hAnsi="Arial" w:cs="Arial"/>
          <w:b/>
        </w:rPr>
        <w:t xml:space="preserve">but he stood his ground and struck down the Philistines till his hand grew tired and froze to the sword. The </w:t>
      </w:r>
      <w:r w:rsidRPr="00F55A39">
        <w:rPr>
          <w:rFonts w:ascii="Arial" w:eastAsiaTheme="minorHAnsi" w:hAnsi="Arial" w:cs="Arial"/>
          <w:b/>
          <w:smallCaps/>
        </w:rPr>
        <w:t>Lord</w:t>
      </w:r>
      <w:r w:rsidRPr="00F55A39">
        <w:rPr>
          <w:rFonts w:ascii="Arial" w:eastAsiaTheme="minorHAnsi" w:hAnsi="Arial" w:cs="Arial"/>
          <w:b/>
        </w:rPr>
        <w:t xml:space="preserve"> brought about a great victory that day. The troops returned to Eleazar, but only to strip the dead. </w:t>
      </w:r>
      <w:r w:rsidRPr="00F55A39">
        <w:rPr>
          <w:rFonts w:ascii="Arial" w:eastAsiaTheme="minorHAnsi" w:hAnsi="Arial" w:cs="Arial"/>
          <w:b/>
          <w:vertAlign w:val="superscript"/>
        </w:rPr>
        <w:t xml:space="preserve">11 </w:t>
      </w:r>
      <w:r w:rsidRPr="00F55A39">
        <w:rPr>
          <w:rFonts w:ascii="Arial" w:eastAsiaTheme="minorHAnsi" w:hAnsi="Arial" w:cs="Arial"/>
          <w:b/>
        </w:rPr>
        <w:t xml:space="preserve">Next to him was Shammah son of Agee the Hararite. When the Philistines banded together at a place where there was a field full of lentils, Israel’s troops fled from them. </w:t>
      </w:r>
      <w:r w:rsidRPr="00F55A39">
        <w:rPr>
          <w:rFonts w:ascii="Arial" w:eastAsiaTheme="minorHAnsi" w:hAnsi="Arial" w:cs="Arial"/>
          <w:b/>
          <w:vertAlign w:val="superscript"/>
        </w:rPr>
        <w:t xml:space="preserve">12 </w:t>
      </w:r>
      <w:r w:rsidRPr="00F55A39">
        <w:rPr>
          <w:rFonts w:ascii="Arial" w:eastAsiaTheme="minorHAnsi" w:hAnsi="Arial" w:cs="Arial"/>
          <w:b/>
        </w:rPr>
        <w:t xml:space="preserve">But Shammah took his stand in the middle of the field. He defended it and struck the Philistines down, and the </w:t>
      </w:r>
      <w:r w:rsidRPr="00F55A39">
        <w:rPr>
          <w:rFonts w:ascii="Arial" w:eastAsiaTheme="minorHAnsi" w:hAnsi="Arial" w:cs="Arial"/>
          <w:b/>
          <w:smallCaps/>
        </w:rPr>
        <w:t>Lord</w:t>
      </w:r>
      <w:r w:rsidRPr="00F55A39">
        <w:rPr>
          <w:rFonts w:ascii="Arial" w:eastAsiaTheme="minorHAnsi" w:hAnsi="Arial" w:cs="Arial"/>
          <w:b/>
        </w:rPr>
        <w:t xml:space="preserve"> brought about a great victory. </w:t>
      </w:r>
      <w:r w:rsidRPr="00F55A39">
        <w:rPr>
          <w:rFonts w:ascii="Arial" w:eastAsiaTheme="minorHAnsi" w:hAnsi="Arial" w:cs="Arial"/>
          <w:b/>
          <w:vertAlign w:val="superscript"/>
        </w:rPr>
        <w:t xml:space="preserve">13 </w:t>
      </w:r>
      <w:r w:rsidRPr="00F55A39">
        <w:rPr>
          <w:rFonts w:ascii="Arial" w:eastAsiaTheme="minorHAnsi" w:hAnsi="Arial" w:cs="Arial"/>
          <w:b/>
        </w:rPr>
        <w:t xml:space="preserve">During harvest time, three of the thirty chief men came down to David at the cave of Adullam, while a band of Philistines was encamped in the Valley of Rephaim. </w:t>
      </w:r>
      <w:r w:rsidRPr="00F55A39">
        <w:rPr>
          <w:rFonts w:ascii="Arial" w:eastAsiaTheme="minorHAnsi" w:hAnsi="Arial" w:cs="Arial"/>
          <w:b/>
          <w:vertAlign w:val="superscript"/>
        </w:rPr>
        <w:t xml:space="preserve">14 </w:t>
      </w:r>
      <w:r w:rsidRPr="00F55A39">
        <w:rPr>
          <w:rFonts w:ascii="Arial" w:eastAsiaTheme="minorHAnsi" w:hAnsi="Arial" w:cs="Arial"/>
          <w:b/>
        </w:rPr>
        <w:t xml:space="preserve">At that time David was in the stronghold, and the Philistine garrison was at Bethlehem. </w:t>
      </w:r>
      <w:r w:rsidRPr="00F55A39">
        <w:rPr>
          <w:rFonts w:ascii="Arial" w:eastAsiaTheme="minorHAnsi" w:hAnsi="Arial" w:cs="Arial"/>
          <w:b/>
          <w:vertAlign w:val="superscript"/>
        </w:rPr>
        <w:t xml:space="preserve">15 </w:t>
      </w:r>
      <w:r w:rsidRPr="00F55A39">
        <w:rPr>
          <w:rFonts w:ascii="Arial" w:eastAsiaTheme="minorHAnsi" w:hAnsi="Arial" w:cs="Arial"/>
          <w:b/>
        </w:rPr>
        <w:t xml:space="preserve">David longed for water and said, “Oh, that someone would get me a drink of water from the well near the gate of Bethlehem!” </w:t>
      </w:r>
      <w:r w:rsidRPr="00F55A39">
        <w:rPr>
          <w:rFonts w:ascii="Arial" w:eastAsiaTheme="minorHAnsi" w:hAnsi="Arial" w:cs="Arial"/>
          <w:b/>
          <w:vertAlign w:val="superscript"/>
        </w:rPr>
        <w:t xml:space="preserve">16 </w:t>
      </w:r>
      <w:r w:rsidRPr="00F55A39">
        <w:rPr>
          <w:rFonts w:ascii="Arial" w:eastAsiaTheme="minorHAnsi" w:hAnsi="Arial" w:cs="Arial"/>
          <w:b/>
        </w:rPr>
        <w:t xml:space="preserve">So the three mighty men broke through the Philistine lines, drew water from the well near the gate of Bethlehem and carried it back to David. But he refused to drink it; instead, he poured it out before the </w:t>
      </w:r>
      <w:r w:rsidRPr="00F55A39">
        <w:rPr>
          <w:rFonts w:ascii="Arial" w:eastAsiaTheme="minorHAnsi" w:hAnsi="Arial" w:cs="Arial"/>
          <w:b/>
          <w:smallCaps/>
        </w:rPr>
        <w:t>Lord</w:t>
      </w:r>
      <w:r w:rsidRPr="00F55A39">
        <w:rPr>
          <w:rFonts w:ascii="Arial" w:eastAsiaTheme="minorHAnsi" w:hAnsi="Arial" w:cs="Arial"/>
          <w:b/>
        </w:rPr>
        <w:t xml:space="preserve">. </w:t>
      </w:r>
      <w:r w:rsidRPr="00F55A39">
        <w:rPr>
          <w:rFonts w:ascii="Arial" w:eastAsiaTheme="minorHAnsi" w:hAnsi="Arial" w:cs="Arial"/>
          <w:b/>
          <w:vertAlign w:val="superscript"/>
        </w:rPr>
        <w:t xml:space="preserve">17 </w:t>
      </w:r>
      <w:r w:rsidRPr="00F55A39">
        <w:rPr>
          <w:rFonts w:ascii="Arial" w:eastAsiaTheme="minorHAnsi" w:hAnsi="Arial" w:cs="Arial"/>
          <w:b/>
        </w:rPr>
        <w:t xml:space="preserve">“Far be it from me, O </w:t>
      </w:r>
      <w:r w:rsidRPr="00F55A39">
        <w:rPr>
          <w:rFonts w:ascii="Arial" w:eastAsiaTheme="minorHAnsi" w:hAnsi="Arial" w:cs="Arial"/>
          <w:b/>
          <w:smallCaps/>
        </w:rPr>
        <w:t>Lord</w:t>
      </w:r>
      <w:r w:rsidRPr="00F55A39">
        <w:rPr>
          <w:rFonts w:ascii="Arial" w:eastAsiaTheme="minorHAnsi" w:hAnsi="Arial" w:cs="Arial"/>
          <w:b/>
        </w:rPr>
        <w:t xml:space="preserve">, to do this!” he said. “Is it not the blood of men who went at the risk of their lives?” And David would not drink it. Such were the exploits of the three mighty men. </w:t>
      </w:r>
      <w:r w:rsidRPr="00F55A39">
        <w:rPr>
          <w:rFonts w:ascii="Arial" w:eastAsiaTheme="minorHAnsi" w:hAnsi="Arial" w:cs="Arial"/>
          <w:b/>
          <w:vertAlign w:val="superscript"/>
        </w:rPr>
        <w:t xml:space="preserve">18 </w:t>
      </w:r>
      <w:r w:rsidRPr="00F55A39">
        <w:rPr>
          <w:rFonts w:ascii="Arial" w:eastAsiaTheme="minorHAnsi" w:hAnsi="Arial" w:cs="Arial"/>
          <w:b/>
        </w:rPr>
        <w:t xml:space="preserve">Abishai the brother of Joab son of Zeruiah was chief of the Three. He raised his spear against three hundred men, whom he killed, and so he became as famous as the Three. </w:t>
      </w:r>
      <w:r w:rsidRPr="00F55A39">
        <w:rPr>
          <w:rFonts w:ascii="Arial" w:eastAsiaTheme="minorHAnsi" w:hAnsi="Arial" w:cs="Arial"/>
          <w:b/>
          <w:vertAlign w:val="superscript"/>
        </w:rPr>
        <w:t xml:space="preserve">19 </w:t>
      </w:r>
      <w:r w:rsidRPr="00F55A39">
        <w:rPr>
          <w:rFonts w:ascii="Arial" w:eastAsiaTheme="minorHAnsi" w:hAnsi="Arial" w:cs="Arial"/>
          <w:b/>
        </w:rPr>
        <w:t xml:space="preserve">Was he not held in greater honor than the Three? He became their commander, even though he was not included among them. </w:t>
      </w:r>
      <w:r w:rsidRPr="00F55A39">
        <w:rPr>
          <w:rFonts w:ascii="Arial" w:eastAsiaTheme="minorHAnsi" w:hAnsi="Arial" w:cs="Arial"/>
          <w:b/>
          <w:vertAlign w:val="superscript"/>
        </w:rPr>
        <w:t xml:space="preserve">20 </w:t>
      </w:r>
      <w:r w:rsidRPr="00F55A39">
        <w:rPr>
          <w:rFonts w:ascii="Arial" w:eastAsiaTheme="minorHAnsi" w:hAnsi="Arial" w:cs="Arial"/>
          <w:b/>
        </w:rPr>
        <w:t xml:space="preserve">Benaiah son of Jehoiada was a valiant fighter from Kabzeel, who performed great exploits. He struck down two of Moab’s best men. He also went down into a pit on a snowy day and killed a lion. </w:t>
      </w:r>
      <w:r w:rsidRPr="00F55A39">
        <w:rPr>
          <w:rFonts w:ascii="Arial" w:eastAsiaTheme="minorHAnsi" w:hAnsi="Arial" w:cs="Arial"/>
          <w:b/>
          <w:vertAlign w:val="superscript"/>
        </w:rPr>
        <w:t xml:space="preserve">21 </w:t>
      </w:r>
      <w:r w:rsidRPr="00F55A39">
        <w:rPr>
          <w:rFonts w:ascii="Arial" w:eastAsiaTheme="minorHAnsi" w:hAnsi="Arial" w:cs="Arial"/>
          <w:b/>
        </w:rPr>
        <w:t xml:space="preserve">And he struck down a huge Egyptian. Although the Egyptian had a spear in his hand, Benaiah went against him with a club. He snatched the spear from the Egyptian’s hand and killed him with his own spear. </w:t>
      </w:r>
      <w:r w:rsidRPr="00F55A39">
        <w:rPr>
          <w:rFonts w:ascii="Arial" w:eastAsiaTheme="minorHAnsi" w:hAnsi="Arial" w:cs="Arial"/>
          <w:b/>
          <w:vertAlign w:val="superscript"/>
        </w:rPr>
        <w:t xml:space="preserve">22 </w:t>
      </w:r>
      <w:r w:rsidRPr="00F55A39">
        <w:rPr>
          <w:rFonts w:ascii="Arial" w:eastAsiaTheme="minorHAnsi" w:hAnsi="Arial" w:cs="Arial"/>
          <w:b/>
        </w:rPr>
        <w:t xml:space="preserve">Such were the exploits of Benaiah son of Jehoiada; he too was as famous as the three mighty men. </w:t>
      </w:r>
      <w:r w:rsidRPr="00F55A39">
        <w:rPr>
          <w:rFonts w:ascii="Arial" w:eastAsiaTheme="minorHAnsi" w:hAnsi="Arial" w:cs="Arial"/>
          <w:b/>
          <w:vertAlign w:val="superscript"/>
        </w:rPr>
        <w:t xml:space="preserve">23 </w:t>
      </w:r>
      <w:r w:rsidRPr="00F55A39">
        <w:rPr>
          <w:rFonts w:ascii="Arial" w:eastAsiaTheme="minorHAnsi" w:hAnsi="Arial" w:cs="Arial"/>
          <w:b/>
        </w:rPr>
        <w:t xml:space="preserve">He was held in greater honor than any of the Thirty, but he was not included among the Three. And David put him in charge of his bodyguard. </w:t>
      </w:r>
      <w:r w:rsidRPr="00F55A39">
        <w:rPr>
          <w:rFonts w:ascii="Arial" w:eastAsiaTheme="minorHAnsi" w:hAnsi="Arial" w:cs="Arial"/>
          <w:b/>
          <w:vertAlign w:val="superscript"/>
        </w:rPr>
        <w:t>24</w:t>
      </w:r>
      <w:r w:rsidRPr="00F55A39">
        <w:rPr>
          <w:rFonts w:ascii="Arial" w:eastAsiaTheme="minorHAnsi" w:hAnsi="Arial" w:cs="Arial"/>
          <w:b/>
        </w:rPr>
        <w:tab/>
        <w:t xml:space="preserve">Among the Thirty were: Asahel the brother of Joab, Elhanan son of Dodo from Bethlehem, </w:t>
      </w:r>
      <w:r w:rsidRPr="00F55A39">
        <w:rPr>
          <w:rFonts w:ascii="Arial" w:eastAsiaTheme="minorHAnsi" w:hAnsi="Arial" w:cs="Arial"/>
          <w:b/>
          <w:vertAlign w:val="superscript"/>
        </w:rPr>
        <w:t>25</w:t>
      </w:r>
      <w:r w:rsidRPr="00F55A39">
        <w:rPr>
          <w:rFonts w:ascii="Arial" w:eastAsiaTheme="minorHAnsi" w:hAnsi="Arial" w:cs="Arial"/>
          <w:b/>
        </w:rPr>
        <w:t xml:space="preserve">Shammah the Harodite, Elika the Harodite, </w:t>
      </w:r>
      <w:r w:rsidRPr="00F55A39">
        <w:rPr>
          <w:rFonts w:ascii="Arial" w:eastAsiaTheme="minorHAnsi" w:hAnsi="Arial" w:cs="Arial"/>
          <w:b/>
          <w:vertAlign w:val="superscript"/>
        </w:rPr>
        <w:t>26</w:t>
      </w:r>
      <w:r w:rsidRPr="00F55A39">
        <w:rPr>
          <w:rFonts w:ascii="Arial" w:eastAsiaTheme="minorHAnsi" w:hAnsi="Arial" w:cs="Arial"/>
          <w:b/>
        </w:rPr>
        <w:tab/>
        <w:t xml:space="preserve">Helez the Paltite, Ira son of Ikkesh from Tekoa, </w:t>
      </w:r>
      <w:r w:rsidRPr="00F55A39">
        <w:rPr>
          <w:rFonts w:ascii="Arial" w:eastAsiaTheme="minorHAnsi" w:hAnsi="Arial" w:cs="Arial"/>
          <w:b/>
          <w:vertAlign w:val="superscript"/>
        </w:rPr>
        <w:t>27</w:t>
      </w:r>
      <w:r w:rsidRPr="00F55A39">
        <w:rPr>
          <w:rFonts w:ascii="Arial" w:eastAsiaTheme="minorHAnsi" w:hAnsi="Arial" w:cs="Arial"/>
          <w:b/>
        </w:rPr>
        <w:t xml:space="preserve">Abiezer from Anathoth, Mebunnai the Hushathite, </w:t>
      </w:r>
      <w:r w:rsidRPr="00F55A39">
        <w:rPr>
          <w:rFonts w:ascii="Arial" w:eastAsiaTheme="minorHAnsi" w:hAnsi="Arial" w:cs="Arial"/>
          <w:b/>
          <w:vertAlign w:val="superscript"/>
        </w:rPr>
        <w:t>28</w:t>
      </w:r>
      <w:r w:rsidRPr="00F55A39">
        <w:rPr>
          <w:rFonts w:ascii="Arial" w:eastAsiaTheme="minorHAnsi" w:hAnsi="Arial" w:cs="Arial"/>
          <w:b/>
        </w:rPr>
        <w:t xml:space="preserve">Zalmon the Ahohite, Maharai the Netophathite, </w:t>
      </w:r>
      <w:r w:rsidRPr="00F55A39">
        <w:rPr>
          <w:rFonts w:ascii="Arial" w:eastAsiaTheme="minorHAnsi" w:hAnsi="Arial" w:cs="Arial"/>
          <w:b/>
          <w:vertAlign w:val="superscript"/>
        </w:rPr>
        <w:t>29</w:t>
      </w:r>
      <w:r w:rsidRPr="00F55A39">
        <w:rPr>
          <w:rFonts w:ascii="Arial" w:eastAsiaTheme="minorHAnsi" w:hAnsi="Arial" w:cs="Arial"/>
          <w:b/>
        </w:rPr>
        <w:t xml:space="preserve">Heled son of Baanah the Netophathite, Ithai son of Ribai from Gibeah in Benjamin, </w:t>
      </w:r>
      <w:r w:rsidRPr="00F55A39">
        <w:rPr>
          <w:rFonts w:ascii="Arial" w:eastAsiaTheme="minorHAnsi" w:hAnsi="Arial" w:cs="Arial"/>
          <w:b/>
          <w:vertAlign w:val="superscript"/>
        </w:rPr>
        <w:t>30</w:t>
      </w:r>
      <w:r w:rsidRPr="00F55A39">
        <w:rPr>
          <w:rFonts w:ascii="Arial" w:eastAsiaTheme="minorHAnsi" w:hAnsi="Arial" w:cs="Arial"/>
          <w:b/>
        </w:rPr>
        <w:t xml:space="preserve">Benaiah the Pirathonite, Hiddai from the ravines of Gaash, </w:t>
      </w:r>
      <w:r w:rsidRPr="00F55A39">
        <w:rPr>
          <w:rFonts w:ascii="Arial" w:eastAsiaTheme="minorHAnsi" w:hAnsi="Arial" w:cs="Arial"/>
          <w:b/>
          <w:vertAlign w:val="superscript"/>
        </w:rPr>
        <w:t>31</w:t>
      </w:r>
      <w:r w:rsidRPr="00F55A39">
        <w:rPr>
          <w:rFonts w:ascii="Arial" w:eastAsiaTheme="minorHAnsi" w:hAnsi="Arial" w:cs="Arial"/>
          <w:b/>
        </w:rPr>
        <w:tab/>
        <w:t xml:space="preserve">Abi-Albon the Arbathite, Azmaveth the Barhumite, </w:t>
      </w:r>
      <w:r w:rsidRPr="00F55A39">
        <w:rPr>
          <w:rFonts w:ascii="Arial" w:eastAsiaTheme="minorHAnsi" w:hAnsi="Arial" w:cs="Arial"/>
          <w:b/>
          <w:vertAlign w:val="superscript"/>
        </w:rPr>
        <w:t>32</w:t>
      </w:r>
      <w:r w:rsidRPr="00F55A39">
        <w:rPr>
          <w:rFonts w:ascii="Arial" w:eastAsiaTheme="minorHAnsi" w:hAnsi="Arial" w:cs="Arial"/>
          <w:b/>
        </w:rPr>
        <w:t xml:space="preserve">Eliahba the Shaalbonite, the sons of Jashen, Jonathan </w:t>
      </w:r>
      <w:r w:rsidRPr="00F55A39">
        <w:rPr>
          <w:rFonts w:ascii="Arial" w:eastAsiaTheme="minorHAnsi" w:hAnsi="Arial" w:cs="Arial"/>
          <w:b/>
          <w:vertAlign w:val="superscript"/>
        </w:rPr>
        <w:t xml:space="preserve">33 </w:t>
      </w:r>
      <w:r w:rsidRPr="00F55A39">
        <w:rPr>
          <w:rFonts w:ascii="Arial" w:eastAsiaTheme="minorHAnsi" w:hAnsi="Arial" w:cs="Arial"/>
          <w:b/>
        </w:rPr>
        <w:t xml:space="preserve">son of Shammah the Hararite, Ahiam son of Sharar the Hararite, </w:t>
      </w:r>
      <w:r w:rsidRPr="00F55A39">
        <w:rPr>
          <w:rFonts w:ascii="Arial" w:eastAsiaTheme="minorHAnsi" w:hAnsi="Arial" w:cs="Arial"/>
          <w:b/>
          <w:vertAlign w:val="superscript"/>
        </w:rPr>
        <w:t>34</w:t>
      </w:r>
      <w:r w:rsidRPr="00F55A39">
        <w:rPr>
          <w:rFonts w:ascii="Arial" w:eastAsiaTheme="minorHAnsi" w:hAnsi="Arial" w:cs="Arial"/>
          <w:b/>
        </w:rPr>
        <w:t xml:space="preserve">Eliphelet son of Ahasbai the Maacathite, Eliam son of Ahithophel the Gilonite, </w:t>
      </w:r>
      <w:r w:rsidRPr="00F55A39">
        <w:rPr>
          <w:rFonts w:ascii="Arial" w:eastAsiaTheme="minorHAnsi" w:hAnsi="Arial" w:cs="Arial"/>
          <w:b/>
          <w:vertAlign w:val="superscript"/>
        </w:rPr>
        <w:t>35</w:t>
      </w:r>
      <w:r w:rsidRPr="00F55A39">
        <w:rPr>
          <w:rFonts w:ascii="Arial" w:eastAsiaTheme="minorHAnsi" w:hAnsi="Arial" w:cs="Arial"/>
          <w:b/>
        </w:rPr>
        <w:t xml:space="preserve">Hezro the Carmelite, Paarai the Arbite, </w:t>
      </w:r>
      <w:r w:rsidRPr="00F55A39">
        <w:rPr>
          <w:rFonts w:ascii="Arial" w:eastAsiaTheme="minorHAnsi" w:hAnsi="Arial" w:cs="Arial"/>
          <w:b/>
          <w:vertAlign w:val="superscript"/>
        </w:rPr>
        <w:t>36</w:t>
      </w:r>
      <w:r w:rsidRPr="00F55A39">
        <w:rPr>
          <w:rFonts w:ascii="Arial" w:eastAsiaTheme="minorHAnsi" w:hAnsi="Arial" w:cs="Arial"/>
          <w:b/>
        </w:rPr>
        <w:t>Igal son of Nathan from Zobah, the son of Hagri,</w:t>
      </w:r>
      <w:r w:rsidRPr="00F55A39">
        <w:rPr>
          <w:rFonts w:ascii="Arial" w:eastAsiaTheme="minorHAnsi" w:hAnsi="Arial" w:cs="Arial"/>
          <w:b/>
          <w:vertAlign w:val="superscript"/>
        </w:rPr>
        <w:t>37</w:t>
      </w:r>
      <w:r w:rsidRPr="00F55A39">
        <w:rPr>
          <w:rFonts w:ascii="Arial" w:eastAsiaTheme="minorHAnsi" w:hAnsi="Arial" w:cs="Arial"/>
          <w:b/>
        </w:rPr>
        <w:t xml:space="preserve">Zelek the Ammonite, Naharai the Beerothite, the armor-bearer of Joab son of Zeruiah, </w:t>
      </w:r>
      <w:r w:rsidRPr="00F55A39">
        <w:rPr>
          <w:rFonts w:ascii="Arial" w:eastAsiaTheme="minorHAnsi" w:hAnsi="Arial" w:cs="Arial"/>
          <w:b/>
          <w:vertAlign w:val="superscript"/>
        </w:rPr>
        <w:t>38</w:t>
      </w:r>
      <w:r w:rsidRPr="00F55A39">
        <w:rPr>
          <w:rFonts w:ascii="Arial" w:eastAsiaTheme="minorHAnsi" w:hAnsi="Arial" w:cs="Arial"/>
          <w:b/>
        </w:rPr>
        <w:t xml:space="preserve">Ira the Ithrite, Gareb the Ithrite </w:t>
      </w:r>
      <w:r w:rsidRPr="00F55A39">
        <w:rPr>
          <w:rFonts w:ascii="Arial" w:eastAsiaTheme="minorHAnsi" w:hAnsi="Arial" w:cs="Arial"/>
          <w:b/>
          <w:vertAlign w:val="superscript"/>
        </w:rPr>
        <w:t>39</w:t>
      </w:r>
      <w:r w:rsidRPr="00F55A39">
        <w:rPr>
          <w:rFonts w:ascii="Arial" w:eastAsiaTheme="minorHAnsi" w:hAnsi="Arial" w:cs="Arial"/>
          <w:b/>
        </w:rPr>
        <w:t xml:space="preserve">and Uriah the Hittite. There were thirty-seven in all. </w:t>
      </w:r>
    </w:p>
    <w:p w:rsidR="00F55A39" w:rsidRDefault="00F55A39" w:rsidP="00F55A39">
      <w:pPr>
        <w:autoSpaceDE w:val="0"/>
        <w:autoSpaceDN w:val="0"/>
        <w:adjustRightInd w:val="0"/>
        <w:rPr>
          <w:rFonts w:ascii="Arial" w:eastAsiaTheme="minorHAnsi" w:hAnsi="Arial" w:cs="Arial"/>
          <w:b/>
        </w:rPr>
      </w:pPr>
    </w:p>
    <w:p w:rsidR="00F55A39" w:rsidRPr="00F55A39" w:rsidRDefault="00F55A39" w:rsidP="00F55A39">
      <w:pPr>
        <w:autoSpaceDE w:val="0"/>
        <w:autoSpaceDN w:val="0"/>
        <w:adjustRightInd w:val="0"/>
        <w:rPr>
          <w:rFonts w:ascii="Arial" w:eastAsiaTheme="minorHAnsi" w:hAnsi="Arial" w:cs="Arial"/>
        </w:rPr>
      </w:pPr>
      <w:r w:rsidRPr="00F55A39">
        <w:rPr>
          <w:rFonts w:ascii="Arial" w:eastAsiaTheme="minorHAnsi" w:hAnsi="Arial" w:cs="Arial"/>
          <w:b/>
        </w:rPr>
        <w:t>23:8–39</w:t>
      </w:r>
      <w:r w:rsidRPr="00F55A39">
        <w:rPr>
          <w:rFonts w:ascii="Arial" w:eastAsiaTheme="minorHAnsi" w:hAnsi="Arial" w:cs="Arial"/>
        </w:rPr>
        <w:t xml:space="preserve">    See note on 21:1–24:25. This list of 37 (see v. 39) of David’s most valiant warriors and the description of some of their exploits are paralleled in 1Ch 11:11–41. There the list is expanded by 16 names (1Ch 11:41–47).</w:t>
      </w:r>
      <w:r w:rsidRPr="00F55A39">
        <w:rPr>
          <w:rFonts w:ascii="Arial" w:eastAsiaTheme="minorHAnsi" w:hAnsi="Arial" w:cs="Arial"/>
          <w:bCs/>
          <w:szCs w:val="28"/>
        </w:rPr>
        <w:t xml:space="preserve">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6B37C0" w:rsidRDefault="00F55A39" w:rsidP="00F55A39">
      <w:pPr>
        <w:autoSpaceDE w:val="0"/>
        <w:autoSpaceDN w:val="0"/>
        <w:adjustRightInd w:val="0"/>
        <w:rPr>
          <w:rFonts w:ascii="Arial" w:eastAsiaTheme="minorHAnsi" w:hAnsi="Arial" w:cs="Arial"/>
        </w:rPr>
      </w:pPr>
      <w:r w:rsidRPr="00F55A39">
        <w:rPr>
          <w:rFonts w:ascii="Arial" w:eastAsiaTheme="minorHAnsi" w:hAnsi="Arial" w:cs="Arial"/>
          <w:b/>
        </w:rPr>
        <w:t>23:8</w:t>
      </w:r>
      <w:r w:rsidRPr="00F55A39">
        <w:rPr>
          <w:rFonts w:ascii="Arial" w:eastAsiaTheme="minorHAnsi" w:hAnsi="Arial" w:cs="Arial"/>
        </w:rPr>
        <w:t xml:space="preserve">    </w:t>
      </w:r>
      <w:r w:rsidR="006B37C0" w:rsidRPr="006B37C0">
        <w:rPr>
          <w:rFonts w:eastAsiaTheme="minorHAnsi"/>
          <w:i/>
        </w:rPr>
        <w:t>mighty men</w:t>
      </w:r>
      <w:r w:rsidR="006B37C0" w:rsidRPr="006B37C0">
        <w:rPr>
          <w:rFonts w:eastAsiaTheme="minorHAnsi"/>
        </w:rPr>
        <w:t>. David’s elite soldiers.</w:t>
      </w:r>
      <w:r w:rsidR="006B37C0">
        <w:rPr>
          <w:rFonts w:eastAsiaTheme="minorHAnsi"/>
        </w:rPr>
        <w:t xml:space="preserve"> (TLSB)</w:t>
      </w:r>
    </w:p>
    <w:p w:rsidR="006B37C0" w:rsidRDefault="006B37C0" w:rsidP="00F55A39">
      <w:pPr>
        <w:autoSpaceDE w:val="0"/>
        <w:autoSpaceDN w:val="0"/>
        <w:adjustRightInd w:val="0"/>
        <w:rPr>
          <w:rFonts w:ascii="Arial" w:eastAsiaTheme="minorHAnsi" w:hAnsi="Arial" w:cs="Arial"/>
        </w:rPr>
      </w:pPr>
    </w:p>
    <w:p w:rsidR="006B37C0" w:rsidRDefault="00F55A39" w:rsidP="006B37C0">
      <w:pPr>
        <w:autoSpaceDE w:val="0"/>
        <w:autoSpaceDN w:val="0"/>
        <w:adjustRightInd w:val="0"/>
        <w:ind w:firstLine="720"/>
        <w:rPr>
          <w:rFonts w:ascii="Arial" w:eastAsiaTheme="minorHAnsi" w:hAnsi="Arial" w:cs="Arial"/>
        </w:rPr>
      </w:pPr>
      <w:r w:rsidRPr="00F55A39">
        <w:rPr>
          <w:rFonts w:ascii="Arial" w:eastAsiaTheme="minorHAnsi" w:hAnsi="Arial" w:cs="Arial"/>
          <w:i/>
        </w:rPr>
        <w:t>Tahkemonite.</w:t>
      </w:r>
      <w:r w:rsidRPr="00F55A39">
        <w:rPr>
          <w:rFonts w:ascii="Arial" w:eastAsiaTheme="minorHAnsi" w:hAnsi="Arial" w:cs="Arial"/>
        </w:rPr>
        <w:t xml:space="preserve"> 1Ch 11:11 reads “Hacmonite” (see NIV text note here), derived from an unknown place-name.</w:t>
      </w:r>
      <w:r w:rsidR="006B37C0">
        <w:rPr>
          <w:rFonts w:ascii="Arial" w:eastAsiaTheme="minorHAnsi" w:hAnsi="Arial" w:cs="Arial"/>
        </w:rPr>
        <w:t xml:space="preserve"> (CSB)</w:t>
      </w:r>
    </w:p>
    <w:p w:rsidR="006B37C0" w:rsidRDefault="006B37C0" w:rsidP="00F55A39">
      <w:pPr>
        <w:autoSpaceDE w:val="0"/>
        <w:autoSpaceDN w:val="0"/>
        <w:adjustRightInd w:val="0"/>
        <w:rPr>
          <w:rFonts w:ascii="Arial" w:eastAsiaTheme="minorHAnsi" w:hAnsi="Arial" w:cs="Arial"/>
        </w:rPr>
      </w:pPr>
    </w:p>
    <w:p w:rsidR="00F55A39" w:rsidRPr="00F55A39" w:rsidRDefault="00F55A39" w:rsidP="006B37C0">
      <w:pPr>
        <w:autoSpaceDE w:val="0"/>
        <w:autoSpaceDN w:val="0"/>
        <w:adjustRightInd w:val="0"/>
        <w:ind w:firstLine="720"/>
        <w:rPr>
          <w:rFonts w:ascii="Arial" w:eastAsiaTheme="minorHAnsi" w:hAnsi="Arial" w:cs="Arial"/>
        </w:rPr>
      </w:pPr>
      <w:r w:rsidRPr="00F55A39">
        <w:rPr>
          <w:rFonts w:ascii="Arial" w:eastAsiaTheme="minorHAnsi" w:hAnsi="Arial" w:cs="Arial"/>
          <w:i/>
        </w:rPr>
        <w:t>Three.</w:t>
      </w:r>
      <w:r w:rsidRPr="00F55A39">
        <w:rPr>
          <w:rFonts w:ascii="Arial" w:eastAsiaTheme="minorHAnsi" w:hAnsi="Arial" w:cs="Arial"/>
        </w:rPr>
        <w:t xml:space="preserve"> Two groups of three warriors (vv. 8–12 and 13–23) and one group of 30 warriors (vv. 23–39) are mentioned (see note on v. 39 for the total number of warriors).</w:t>
      </w:r>
      <w:r w:rsidRPr="00F55A39">
        <w:rPr>
          <w:rFonts w:ascii="Arial" w:eastAsiaTheme="minorHAnsi" w:hAnsi="Arial" w:cs="Arial"/>
          <w:bCs/>
          <w:szCs w:val="28"/>
        </w:rPr>
        <w:t xml:space="preserve">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6B37C0" w:rsidRDefault="006B37C0" w:rsidP="00F55A39">
      <w:pPr>
        <w:autoSpaceDE w:val="0"/>
        <w:autoSpaceDN w:val="0"/>
        <w:adjustRightInd w:val="0"/>
      </w:pPr>
      <w:r>
        <w:t>The three top soldiers.</w:t>
      </w:r>
      <w:r>
        <w:t xml:space="preserve"> (TLSB)</w:t>
      </w:r>
    </w:p>
    <w:p w:rsidR="006B37C0" w:rsidRDefault="006B37C0" w:rsidP="00F55A39">
      <w:pPr>
        <w:autoSpaceDE w:val="0"/>
        <w:autoSpaceDN w:val="0"/>
        <w:adjustRightInd w:val="0"/>
      </w:pPr>
    </w:p>
    <w:p w:rsidR="006B37C0" w:rsidRDefault="006B37C0" w:rsidP="00F55A39">
      <w:pPr>
        <w:autoSpaceDE w:val="0"/>
        <w:autoSpaceDN w:val="0"/>
        <w:adjustRightInd w:val="0"/>
        <w:rPr>
          <w:rFonts w:ascii="Arial" w:eastAsiaTheme="minorHAnsi" w:hAnsi="Arial" w:cs="Arial"/>
          <w:b/>
        </w:rPr>
      </w:pPr>
      <w:r w:rsidRPr="006B37C0">
        <w:rPr>
          <w:rFonts w:eastAsiaTheme="minorHAnsi"/>
          <w:b/>
        </w:rPr>
        <w:t>23:9–10</w:t>
      </w:r>
      <w:r w:rsidRPr="006B37C0">
        <w:rPr>
          <w:rFonts w:eastAsiaTheme="minorHAnsi"/>
        </w:rPr>
        <w:t xml:space="preserve"> </w:t>
      </w:r>
      <w:r w:rsidRPr="006B37C0">
        <w:rPr>
          <w:rFonts w:eastAsiaTheme="minorHAnsi"/>
          <w:i/>
        </w:rPr>
        <w:t>the men of Israel withdrew</w:t>
      </w:r>
      <w:r w:rsidRPr="006B37C0">
        <w:rPr>
          <w:rFonts w:eastAsiaTheme="minorHAnsi"/>
        </w:rPr>
        <w:t>. Suggests that Eleazar alone stood his ground, while all other soldiers retreated.</w:t>
      </w:r>
      <w:r>
        <w:rPr>
          <w:rFonts w:eastAsiaTheme="minorHAnsi"/>
        </w:rPr>
        <w:t xml:space="preserve"> (TLSB)</w:t>
      </w:r>
    </w:p>
    <w:p w:rsidR="006B37C0" w:rsidRDefault="006B37C0" w:rsidP="00F55A39">
      <w:pPr>
        <w:autoSpaceDE w:val="0"/>
        <w:autoSpaceDN w:val="0"/>
        <w:adjustRightInd w:val="0"/>
        <w:rPr>
          <w:rFonts w:ascii="Arial" w:eastAsiaTheme="minorHAnsi" w:hAnsi="Arial" w:cs="Arial"/>
          <w:b/>
        </w:rPr>
      </w:pPr>
    </w:p>
    <w:p w:rsidR="00F55A39" w:rsidRPr="00F55A39" w:rsidRDefault="00F55A39" w:rsidP="00F55A39">
      <w:pPr>
        <w:autoSpaceDE w:val="0"/>
        <w:autoSpaceDN w:val="0"/>
        <w:adjustRightInd w:val="0"/>
        <w:rPr>
          <w:rFonts w:ascii="Arial" w:eastAsiaTheme="minorHAnsi" w:hAnsi="Arial" w:cs="Arial"/>
        </w:rPr>
      </w:pPr>
      <w:r w:rsidRPr="00F55A39">
        <w:rPr>
          <w:rFonts w:ascii="Arial" w:eastAsiaTheme="minorHAnsi" w:hAnsi="Arial" w:cs="Arial"/>
          <w:b/>
        </w:rPr>
        <w:t>23:9</w:t>
      </w:r>
      <w:r w:rsidRPr="00F55A39">
        <w:rPr>
          <w:rFonts w:ascii="Arial" w:eastAsiaTheme="minorHAnsi" w:hAnsi="Arial" w:cs="Arial"/>
        </w:rPr>
        <w:t xml:space="preserve">    </w:t>
      </w:r>
      <w:r w:rsidRPr="00F55A39">
        <w:rPr>
          <w:rFonts w:ascii="Arial" w:eastAsiaTheme="minorHAnsi" w:hAnsi="Arial" w:cs="Arial"/>
          <w:i/>
        </w:rPr>
        <w:t>Ahohite.</w:t>
      </w:r>
      <w:r w:rsidRPr="00F55A39">
        <w:rPr>
          <w:rFonts w:ascii="Arial" w:eastAsiaTheme="minorHAnsi" w:hAnsi="Arial" w:cs="Arial"/>
        </w:rPr>
        <w:t xml:space="preserve"> A descendant of Ahoah from the tribe of Benjamin (1Ch 8:4).</w:t>
      </w:r>
      <w:r w:rsidRPr="00F55A39">
        <w:rPr>
          <w:rFonts w:ascii="Arial" w:eastAsiaTheme="minorHAnsi" w:hAnsi="Arial" w:cs="Arial"/>
          <w:bCs/>
          <w:szCs w:val="28"/>
        </w:rPr>
        <w:t xml:space="preserve">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F55A39" w:rsidRDefault="00F55A39" w:rsidP="00F55A39">
      <w:pPr>
        <w:autoSpaceDE w:val="0"/>
        <w:autoSpaceDN w:val="0"/>
        <w:adjustRightInd w:val="0"/>
        <w:rPr>
          <w:rFonts w:ascii="Arial" w:eastAsiaTheme="minorHAnsi" w:hAnsi="Arial" w:cs="Arial"/>
          <w:bCs/>
          <w:szCs w:val="28"/>
        </w:rPr>
      </w:pPr>
      <w:r w:rsidRPr="00F55A39">
        <w:rPr>
          <w:rFonts w:ascii="Arial" w:eastAsiaTheme="minorHAnsi" w:hAnsi="Arial" w:cs="Arial"/>
          <w:b/>
        </w:rPr>
        <w:t>23:13</w:t>
      </w:r>
      <w:r w:rsidRPr="00F55A39">
        <w:rPr>
          <w:rFonts w:ascii="Arial" w:eastAsiaTheme="minorHAnsi" w:hAnsi="Arial" w:cs="Arial"/>
        </w:rPr>
        <w:t xml:space="preserve">    </w:t>
      </w:r>
      <w:r w:rsidRPr="00F55A39">
        <w:rPr>
          <w:rFonts w:ascii="Arial" w:eastAsiaTheme="minorHAnsi" w:hAnsi="Arial" w:cs="Arial"/>
          <w:i/>
        </w:rPr>
        <w:t>harvest time.</w:t>
      </w:r>
      <w:r w:rsidRPr="00F55A39">
        <w:rPr>
          <w:rFonts w:ascii="Arial" w:eastAsiaTheme="minorHAnsi" w:hAnsi="Arial" w:cs="Arial"/>
        </w:rPr>
        <w:t xml:space="preserve"> See 11:1 and note. The circumstances of this event suggest that it happened shortly after David had fled from Saul, when men first began to gather to his cause (see 1Sa 22:1–4), or shortly after his conquest of Jerusalem (see 2Sa 5:17–18).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Cs/>
          <w:szCs w:val="28"/>
        </w:rPr>
      </w:pPr>
    </w:p>
    <w:p w:rsidR="00F55A39" w:rsidRDefault="00F55A39" w:rsidP="00F55A3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F55A39">
        <w:rPr>
          <w:rFonts w:ascii="Arial" w:eastAsiaTheme="minorHAnsi" w:hAnsi="Arial" w:cs="Arial"/>
          <w:i/>
        </w:rPr>
        <w:t>three.</w:t>
      </w:r>
      <w:r w:rsidRPr="00F55A39">
        <w:rPr>
          <w:rFonts w:ascii="Arial" w:eastAsiaTheme="minorHAnsi" w:hAnsi="Arial" w:cs="Arial"/>
        </w:rPr>
        <w:t xml:space="preserve"> Not the same as the three mighty men of v. 9.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Cs/>
          <w:szCs w:val="28"/>
        </w:rPr>
      </w:pPr>
    </w:p>
    <w:p w:rsidR="00F55A39" w:rsidRDefault="00F55A39" w:rsidP="00F55A3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F55A39">
        <w:rPr>
          <w:rFonts w:ascii="Arial" w:eastAsiaTheme="minorHAnsi" w:hAnsi="Arial" w:cs="Arial"/>
          <w:i/>
        </w:rPr>
        <w:t>thirty chief men.</w:t>
      </w:r>
      <w:r w:rsidRPr="00F55A39">
        <w:rPr>
          <w:rFonts w:ascii="Arial" w:eastAsiaTheme="minorHAnsi" w:hAnsi="Arial" w:cs="Arial"/>
        </w:rPr>
        <w:t xml:space="preserve"> See vv. 23–24, 39.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Cs/>
          <w:szCs w:val="28"/>
        </w:rPr>
      </w:pPr>
    </w:p>
    <w:p w:rsidR="00F55A39" w:rsidRPr="00F55A39" w:rsidRDefault="00F55A39" w:rsidP="00F55A39">
      <w:pPr>
        <w:autoSpaceDE w:val="0"/>
        <w:autoSpaceDN w:val="0"/>
        <w:adjustRightInd w:val="0"/>
        <w:rPr>
          <w:rFonts w:ascii="Arial" w:eastAsiaTheme="minorHAnsi" w:hAnsi="Arial" w:cs="Arial"/>
        </w:rPr>
      </w:pPr>
      <w:r>
        <w:rPr>
          <w:rFonts w:ascii="Arial" w:eastAsiaTheme="minorHAnsi" w:hAnsi="Arial" w:cs="Arial"/>
          <w:bCs/>
          <w:szCs w:val="28"/>
        </w:rPr>
        <w:t xml:space="preserve">             </w:t>
      </w:r>
      <w:r w:rsidRPr="00F55A39">
        <w:rPr>
          <w:rFonts w:ascii="Arial" w:eastAsiaTheme="minorHAnsi" w:hAnsi="Arial" w:cs="Arial"/>
          <w:i/>
        </w:rPr>
        <w:t>cave of Adullam.</w:t>
      </w:r>
      <w:r w:rsidRPr="00F55A39">
        <w:rPr>
          <w:rFonts w:ascii="Arial" w:eastAsiaTheme="minorHAnsi" w:hAnsi="Arial" w:cs="Arial"/>
        </w:rPr>
        <w:t xml:space="preserve"> See 1Sa 22:1. </w:t>
      </w:r>
      <w:r w:rsidRPr="00F55A39">
        <w:rPr>
          <w:rFonts w:ascii="Arial" w:eastAsiaTheme="minorHAnsi" w:hAnsi="Arial" w:cs="Arial"/>
          <w:i/>
        </w:rPr>
        <w:t>Rephaim.</w:t>
      </w:r>
      <w:r w:rsidRPr="00F55A39">
        <w:rPr>
          <w:rFonts w:ascii="Arial" w:eastAsiaTheme="minorHAnsi" w:hAnsi="Arial" w:cs="Arial"/>
        </w:rPr>
        <w:t xml:space="preserve"> See 5:18.</w:t>
      </w:r>
      <w:r w:rsidR="00D82397" w:rsidRPr="00D82397">
        <w:rPr>
          <w:rFonts w:ascii="Arial" w:eastAsiaTheme="minorHAnsi" w:hAnsi="Arial" w:cs="Arial"/>
          <w:bCs/>
          <w:szCs w:val="28"/>
        </w:rPr>
        <w:t xml:space="preserve"> </w:t>
      </w:r>
      <w:r w:rsidR="00D82397">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F55A39" w:rsidRPr="00F55A39" w:rsidRDefault="00F55A39" w:rsidP="00F55A39">
      <w:pPr>
        <w:autoSpaceDE w:val="0"/>
        <w:autoSpaceDN w:val="0"/>
        <w:adjustRightInd w:val="0"/>
        <w:rPr>
          <w:rFonts w:ascii="Arial" w:eastAsiaTheme="minorHAnsi" w:hAnsi="Arial" w:cs="Arial"/>
        </w:rPr>
      </w:pPr>
      <w:r w:rsidRPr="00F55A39">
        <w:rPr>
          <w:rFonts w:ascii="Arial" w:eastAsiaTheme="minorHAnsi" w:hAnsi="Arial" w:cs="Arial"/>
          <w:b/>
        </w:rPr>
        <w:t>23:14</w:t>
      </w:r>
      <w:r w:rsidRPr="00F55A39">
        <w:rPr>
          <w:rFonts w:ascii="Arial" w:eastAsiaTheme="minorHAnsi" w:hAnsi="Arial" w:cs="Arial"/>
        </w:rPr>
        <w:t xml:space="preserve">    </w:t>
      </w:r>
      <w:r w:rsidRPr="00F55A39">
        <w:rPr>
          <w:rFonts w:ascii="Arial" w:eastAsiaTheme="minorHAnsi" w:hAnsi="Arial" w:cs="Arial"/>
          <w:i/>
        </w:rPr>
        <w:t>stronghold.</w:t>
      </w:r>
      <w:r w:rsidRPr="00F55A39">
        <w:rPr>
          <w:rFonts w:ascii="Arial" w:eastAsiaTheme="minorHAnsi" w:hAnsi="Arial" w:cs="Arial"/>
        </w:rPr>
        <w:t xml:space="preserve"> See note on 1Sa 22:4.</w:t>
      </w:r>
      <w:r w:rsidR="00D82397" w:rsidRPr="00D82397">
        <w:rPr>
          <w:rFonts w:ascii="Arial" w:eastAsiaTheme="minorHAnsi" w:hAnsi="Arial" w:cs="Arial"/>
          <w:bCs/>
          <w:szCs w:val="28"/>
        </w:rPr>
        <w:t xml:space="preserve"> </w:t>
      </w:r>
      <w:r w:rsidR="00D82397">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F55A39" w:rsidRPr="00F55A39" w:rsidRDefault="00F55A39" w:rsidP="00F55A39">
      <w:pPr>
        <w:autoSpaceDE w:val="0"/>
        <w:autoSpaceDN w:val="0"/>
        <w:adjustRightInd w:val="0"/>
        <w:rPr>
          <w:rFonts w:ascii="Arial" w:eastAsiaTheme="minorHAnsi" w:hAnsi="Arial" w:cs="Arial"/>
        </w:rPr>
      </w:pPr>
      <w:r w:rsidRPr="00F55A39">
        <w:rPr>
          <w:rFonts w:ascii="Arial" w:eastAsiaTheme="minorHAnsi" w:hAnsi="Arial" w:cs="Arial"/>
          <w:b/>
        </w:rPr>
        <w:t>23:15–16</w:t>
      </w:r>
      <w:r w:rsidRPr="00F55A39">
        <w:rPr>
          <w:rFonts w:ascii="Arial" w:eastAsiaTheme="minorHAnsi" w:hAnsi="Arial" w:cs="Arial"/>
        </w:rPr>
        <w:t xml:space="preserve">    See note on 1Ch 11:15–19.</w:t>
      </w:r>
      <w:r w:rsidR="00D82397" w:rsidRPr="00D82397">
        <w:rPr>
          <w:rFonts w:ascii="Arial" w:eastAsiaTheme="minorHAnsi" w:hAnsi="Arial" w:cs="Arial"/>
          <w:bCs/>
          <w:szCs w:val="28"/>
        </w:rPr>
        <w:t xml:space="preserve"> </w:t>
      </w:r>
      <w:r w:rsidR="00D82397">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6B37C0" w:rsidRDefault="006B37C0" w:rsidP="00F55A39">
      <w:pPr>
        <w:autoSpaceDE w:val="0"/>
        <w:autoSpaceDN w:val="0"/>
        <w:adjustRightInd w:val="0"/>
        <w:rPr>
          <w:rFonts w:ascii="Arial" w:eastAsiaTheme="minorHAnsi" w:hAnsi="Arial" w:cs="Arial"/>
          <w:b/>
        </w:rPr>
      </w:pPr>
      <w:r w:rsidRPr="006B37C0">
        <w:rPr>
          <w:rFonts w:eastAsiaTheme="minorHAnsi"/>
          <w:b/>
        </w:rPr>
        <w:t>23:16</w:t>
      </w:r>
      <w:r w:rsidRPr="006B37C0">
        <w:rPr>
          <w:rFonts w:eastAsiaTheme="minorHAnsi"/>
        </w:rPr>
        <w:t xml:space="preserve"> </w:t>
      </w:r>
      <w:r w:rsidRPr="006B37C0">
        <w:rPr>
          <w:rFonts w:eastAsiaTheme="minorHAnsi"/>
          <w:i/>
        </w:rPr>
        <w:t>poured it out</w:t>
      </w:r>
      <w:r w:rsidRPr="006B37C0">
        <w:rPr>
          <w:rFonts w:eastAsiaTheme="minorHAnsi"/>
        </w:rPr>
        <w:t>. A sacrifice to the Lord. David felt guilty and acknowledged that the three men risked their lives performing this act of courage.</w:t>
      </w:r>
      <w:r>
        <w:rPr>
          <w:rFonts w:eastAsiaTheme="minorHAnsi"/>
        </w:rPr>
        <w:t xml:space="preserve"> (TLSB)</w:t>
      </w:r>
    </w:p>
    <w:p w:rsidR="006B37C0" w:rsidRDefault="006B37C0" w:rsidP="00F55A39">
      <w:pPr>
        <w:autoSpaceDE w:val="0"/>
        <w:autoSpaceDN w:val="0"/>
        <w:adjustRightInd w:val="0"/>
        <w:rPr>
          <w:rFonts w:ascii="Arial" w:eastAsiaTheme="minorHAnsi" w:hAnsi="Arial" w:cs="Arial"/>
          <w:b/>
        </w:rPr>
      </w:pPr>
    </w:p>
    <w:p w:rsidR="00D82397" w:rsidRDefault="00F55A39" w:rsidP="00F55A39">
      <w:pPr>
        <w:autoSpaceDE w:val="0"/>
        <w:autoSpaceDN w:val="0"/>
        <w:adjustRightInd w:val="0"/>
        <w:rPr>
          <w:rFonts w:ascii="Arial" w:eastAsiaTheme="minorHAnsi" w:hAnsi="Arial" w:cs="Arial"/>
          <w:bCs/>
          <w:szCs w:val="28"/>
        </w:rPr>
      </w:pPr>
      <w:r w:rsidRPr="00F55A39">
        <w:rPr>
          <w:rFonts w:ascii="Arial" w:eastAsiaTheme="minorHAnsi" w:hAnsi="Arial" w:cs="Arial"/>
          <w:b/>
        </w:rPr>
        <w:t>23:18</w:t>
      </w:r>
      <w:r w:rsidRPr="00F55A39">
        <w:rPr>
          <w:rFonts w:ascii="Arial" w:eastAsiaTheme="minorHAnsi" w:hAnsi="Arial" w:cs="Arial"/>
        </w:rPr>
        <w:t xml:space="preserve">    </w:t>
      </w:r>
      <w:r w:rsidRPr="00F55A39">
        <w:rPr>
          <w:rFonts w:ascii="Arial" w:eastAsiaTheme="minorHAnsi" w:hAnsi="Arial" w:cs="Arial"/>
          <w:i/>
        </w:rPr>
        <w:t>Abishai.</w:t>
      </w:r>
      <w:r w:rsidRPr="00F55A39">
        <w:rPr>
          <w:rFonts w:ascii="Arial" w:eastAsiaTheme="minorHAnsi" w:hAnsi="Arial" w:cs="Arial"/>
        </w:rPr>
        <w:t xml:space="preserve"> See 10:10, 14; 18:2; see also note on 1Sa 26:6. </w:t>
      </w:r>
      <w:r w:rsidR="00D82397">
        <w:rPr>
          <w:rFonts w:ascii="Arial" w:eastAsiaTheme="minorHAnsi" w:hAnsi="Arial" w:cs="Arial"/>
          <w:bCs/>
          <w:szCs w:val="28"/>
        </w:rPr>
        <w:t>(CSB)</w:t>
      </w:r>
    </w:p>
    <w:p w:rsidR="00D82397" w:rsidRDefault="00D82397" w:rsidP="00F55A39">
      <w:pPr>
        <w:autoSpaceDE w:val="0"/>
        <w:autoSpaceDN w:val="0"/>
        <w:adjustRightInd w:val="0"/>
        <w:rPr>
          <w:rFonts w:ascii="Arial" w:eastAsiaTheme="minorHAnsi" w:hAnsi="Arial" w:cs="Arial"/>
          <w:bCs/>
          <w:szCs w:val="28"/>
        </w:rPr>
      </w:pPr>
    </w:p>
    <w:p w:rsidR="00F55A39" w:rsidRPr="00F55A39" w:rsidRDefault="00D82397" w:rsidP="00F55A39">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F55A39" w:rsidRPr="00F55A39">
        <w:rPr>
          <w:rFonts w:ascii="Arial" w:eastAsiaTheme="minorHAnsi" w:hAnsi="Arial" w:cs="Arial"/>
          <w:i/>
        </w:rPr>
        <w:t>Three.</w:t>
      </w:r>
      <w:r w:rsidR="00F55A39" w:rsidRPr="00F55A39">
        <w:rPr>
          <w:rFonts w:ascii="Arial" w:eastAsiaTheme="minorHAnsi" w:hAnsi="Arial" w:cs="Arial"/>
        </w:rPr>
        <w:t xml:space="preserve"> Presumably those referred to in vv. 13–17.</w:t>
      </w:r>
      <w:r w:rsidRPr="00D82397">
        <w:rPr>
          <w:rFonts w:ascii="Arial" w:eastAsiaTheme="minorHAnsi" w:hAnsi="Arial" w:cs="Arial"/>
          <w:bCs/>
          <w:szCs w:val="28"/>
        </w:rPr>
        <w:t xml:space="preserve"> </w:t>
      </w:r>
      <w:r>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F55A39" w:rsidRPr="00F55A39" w:rsidRDefault="00F55A39" w:rsidP="00F55A39">
      <w:pPr>
        <w:autoSpaceDE w:val="0"/>
        <w:autoSpaceDN w:val="0"/>
        <w:adjustRightInd w:val="0"/>
        <w:rPr>
          <w:rFonts w:ascii="Arial" w:eastAsiaTheme="minorHAnsi" w:hAnsi="Arial" w:cs="Arial"/>
        </w:rPr>
      </w:pPr>
      <w:r w:rsidRPr="00F55A39">
        <w:rPr>
          <w:rFonts w:ascii="Arial" w:eastAsiaTheme="minorHAnsi" w:hAnsi="Arial" w:cs="Arial"/>
          <w:b/>
        </w:rPr>
        <w:t>23:20</w:t>
      </w:r>
      <w:r w:rsidRPr="00F55A39">
        <w:rPr>
          <w:rFonts w:ascii="Arial" w:eastAsiaTheme="minorHAnsi" w:hAnsi="Arial" w:cs="Arial"/>
        </w:rPr>
        <w:t xml:space="preserve">    </w:t>
      </w:r>
      <w:r w:rsidRPr="00F55A39">
        <w:rPr>
          <w:rFonts w:ascii="Arial" w:eastAsiaTheme="minorHAnsi" w:hAnsi="Arial" w:cs="Arial"/>
          <w:i/>
        </w:rPr>
        <w:t>Benaiah son of Jehoiada.</w:t>
      </w:r>
      <w:r w:rsidRPr="00F55A39">
        <w:rPr>
          <w:rFonts w:ascii="Arial" w:eastAsiaTheme="minorHAnsi" w:hAnsi="Arial" w:cs="Arial"/>
        </w:rPr>
        <w:t xml:space="preserve"> Commander of the Kerethites and Pelethites (8:18; 20:23; see v. 23 below) and of the division of troops for the third month of the year (1Ch 27:5). He supported Solomon’s succession to the throne (1Ki 1–2) and eventually replaced Joab as commander of the army (1Ki 2:35).</w:t>
      </w:r>
      <w:r w:rsidR="00D82397" w:rsidRPr="00D82397">
        <w:rPr>
          <w:rFonts w:ascii="Arial" w:eastAsiaTheme="minorHAnsi" w:hAnsi="Arial" w:cs="Arial"/>
          <w:bCs/>
          <w:szCs w:val="28"/>
        </w:rPr>
        <w:t xml:space="preserve"> </w:t>
      </w:r>
      <w:r w:rsidR="00D82397">
        <w:rPr>
          <w:rFonts w:ascii="Arial" w:eastAsiaTheme="minorHAnsi" w:hAnsi="Arial" w:cs="Arial"/>
          <w:bCs/>
          <w:szCs w:val="28"/>
        </w:rPr>
        <w:t>(CSB)</w:t>
      </w:r>
    </w:p>
    <w:p w:rsidR="00F55A39" w:rsidRDefault="00F55A39" w:rsidP="00F55A39">
      <w:pPr>
        <w:autoSpaceDE w:val="0"/>
        <w:autoSpaceDN w:val="0"/>
        <w:adjustRightInd w:val="0"/>
        <w:rPr>
          <w:rFonts w:ascii="Arial" w:eastAsiaTheme="minorHAnsi" w:hAnsi="Arial" w:cs="Arial"/>
          <w:b/>
        </w:rPr>
      </w:pPr>
    </w:p>
    <w:p w:rsidR="006B37C0" w:rsidRDefault="006B37C0" w:rsidP="006B37C0">
      <w:pPr>
        <w:autoSpaceDE w:val="0"/>
        <w:autoSpaceDN w:val="0"/>
        <w:adjustRightInd w:val="0"/>
        <w:ind w:firstLine="720"/>
        <w:rPr>
          <w:rFonts w:ascii="Arial" w:eastAsiaTheme="minorHAnsi" w:hAnsi="Arial" w:cs="Arial"/>
          <w:b/>
        </w:rPr>
      </w:pPr>
      <w:r w:rsidRPr="006B37C0">
        <w:rPr>
          <w:rFonts w:eastAsiaTheme="minorHAnsi"/>
          <w:i/>
        </w:rPr>
        <w:t>ariels</w:t>
      </w:r>
      <w:r w:rsidRPr="006B37C0">
        <w:rPr>
          <w:rFonts w:eastAsiaTheme="minorHAnsi"/>
        </w:rPr>
        <w:t>. Perhaps means “lionlike men” or “altar.” If the former, Abishai defeated two lionlike men, and then he killed a lion. If the latter, he destroyed two Moabite altars.</w:t>
      </w:r>
    </w:p>
    <w:p w:rsidR="006B37C0" w:rsidRDefault="006B37C0" w:rsidP="00F55A39">
      <w:pPr>
        <w:autoSpaceDE w:val="0"/>
        <w:autoSpaceDN w:val="0"/>
        <w:adjustRightInd w:val="0"/>
        <w:rPr>
          <w:rFonts w:ascii="Arial" w:eastAsiaTheme="minorHAnsi" w:hAnsi="Arial" w:cs="Arial"/>
          <w:b/>
        </w:rPr>
      </w:pPr>
    </w:p>
    <w:p w:rsidR="00D82397" w:rsidRDefault="00F55A39" w:rsidP="00F55A39">
      <w:pPr>
        <w:autoSpaceDE w:val="0"/>
        <w:autoSpaceDN w:val="0"/>
        <w:adjustRightInd w:val="0"/>
        <w:rPr>
          <w:rFonts w:ascii="Arial" w:eastAsiaTheme="minorHAnsi" w:hAnsi="Arial" w:cs="Arial"/>
          <w:bCs/>
          <w:szCs w:val="28"/>
        </w:rPr>
      </w:pPr>
      <w:r w:rsidRPr="00F55A39">
        <w:rPr>
          <w:rFonts w:ascii="Arial" w:eastAsiaTheme="minorHAnsi" w:hAnsi="Arial" w:cs="Arial"/>
          <w:b/>
        </w:rPr>
        <w:t>23:24</w:t>
      </w:r>
      <w:r w:rsidRPr="00F55A39">
        <w:rPr>
          <w:rFonts w:ascii="Arial" w:eastAsiaTheme="minorHAnsi" w:hAnsi="Arial" w:cs="Arial"/>
        </w:rPr>
        <w:t xml:space="preserve">    </w:t>
      </w:r>
      <w:r w:rsidRPr="00F55A39">
        <w:rPr>
          <w:rFonts w:ascii="Arial" w:eastAsiaTheme="minorHAnsi" w:hAnsi="Arial" w:cs="Arial"/>
          <w:i/>
        </w:rPr>
        <w:t>Thirty.</w:t>
      </w:r>
      <w:r w:rsidRPr="00F55A39">
        <w:rPr>
          <w:rFonts w:ascii="Arial" w:eastAsiaTheme="minorHAnsi" w:hAnsi="Arial" w:cs="Arial"/>
        </w:rPr>
        <w:t xml:space="preserve"> Twenty-nine names are listed in vv. 24–39. Since the three of vv. 13–17 are also included in the thirty (see v. 13), the total number of warriors mentioned is 32. 1Ch 11:26–47 lists 16 additional names for this group, so it appears that the list includes the names of replacements for vacancies when a warrior either dropped out or died. </w:t>
      </w:r>
      <w:r w:rsidR="00D82397">
        <w:rPr>
          <w:rFonts w:ascii="Arial" w:eastAsiaTheme="minorHAnsi" w:hAnsi="Arial" w:cs="Arial"/>
          <w:bCs/>
          <w:szCs w:val="28"/>
        </w:rPr>
        <w:t>(CSB)</w:t>
      </w:r>
    </w:p>
    <w:p w:rsidR="00D82397" w:rsidRDefault="00D82397" w:rsidP="00F55A39">
      <w:pPr>
        <w:autoSpaceDE w:val="0"/>
        <w:autoSpaceDN w:val="0"/>
        <w:adjustRightInd w:val="0"/>
        <w:rPr>
          <w:rFonts w:ascii="Arial" w:eastAsiaTheme="minorHAnsi" w:hAnsi="Arial" w:cs="Arial"/>
          <w:bCs/>
          <w:szCs w:val="28"/>
        </w:rPr>
      </w:pPr>
    </w:p>
    <w:p w:rsidR="00F55A39" w:rsidRDefault="00D82397" w:rsidP="00F55A3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55A39" w:rsidRPr="00F55A39">
        <w:rPr>
          <w:rFonts w:ascii="Arial" w:eastAsiaTheme="minorHAnsi" w:hAnsi="Arial" w:cs="Arial"/>
          <w:i/>
        </w:rPr>
        <w:t>Asahel.</w:t>
      </w:r>
      <w:r w:rsidR="00F55A39" w:rsidRPr="00F55A39">
        <w:rPr>
          <w:rFonts w:ascii="Arial" w:eastAsiaTheme="minorHAnsi" w:hAnsi="Arial" w:cs="Arial"/>
        </w:rPr>
        <w:t xml:space="preserve"> See 2:18–23.</w:t>
      </w:r>
      <w:r w:rsidRPr="00D82397">
        <w:rPr>
          <w:rFonts w:ascii="Arial" w:eastAsiaTheme="minorHAnsi" w:hAnsi="Arial" w:cs="Arial"/>
          <w:bCs/>
          <w:szCs w:val="28"/>
        </w:rPr>
        <w:t xml:space="preserve"> </w:t>
      </w:r>
      <w:r>
        <w:rPr>
          <w:rFonts w:ascii="Arial" w:eastAsiaTheme="minorHAnsi" w:hAnsi="Arial" w:cs="Arial"/>
          <w:bCs/>
          <w:szCs w:val="28"/>
        </w:rPr>
        <w:t>(CSB)</w:t>
      </w:r>
    </w:p>
    <w:p w:rsidR="006B37C0" w:rsidRPr="006B37C0" w:rsidRDefault="006B37C0" w:rsidP="006B37C0">
      <w:pPr>
        <w:autoSpaceDE w:val="0"/>
        <w:autoSpaceDN w:val="0"/>
        <w:adjustRightInd w:val="0"/>
        <w:spacing w:before="180"/>
        <w:rPr>
          <w:rFonts w:eastAsiaTheme="minorHAnsi"/>
        </w:rPr>
      </w:pPr>
      <w:r w:rsidRPr="006B37C0">
        <w:rPr>
          <w:rFonts w:eastAsiaTheme="minorHAnsi"/>
          <w:b/>
        </w:rPr>
        <w:t>23:25</w:t>
      </w:r>
      <w:r w:rsidRPr="006B37C0">
        <w:rPr>
          <w:rFonts w:eastAsiaTheme="minorHAnsi"/>
        </w:rPr>
        <w:t xml:space="preserve"> </w:t>
      </w:r>
      <w:r w:rsidRPr="006B37C0">
        <w:rPr>
          <w:rFonts w:eastAsiaTheme="minorHAnsi"/>
          <w:i/>
        </w:rPr>
        <w:t>Harod</w:t>
      </w:r>
      <w:r w:rsidRPr="006B37C0">
        <w:rPr>
          <w:rFonts w:eastAsiaTheme="minorHAnsi"/>
        </w:rPr>
        <w:t>. Place near Mount Gilboa. Cf Jgs 7:1.</w:t>
      </w:r>
      <w:r>
        <w:rPr>
          <w:rFonts w:eastAsiaTheme="minorHAnsi"/>
        </w:rPr>
        <w:t xml:space="preserve"> (TLSB)</w:t>
      </w:r>
    </w:p>
    <w:p w:rsidR="006B37C0" w:rsidRPr="006B37C0" w:rsidRDefault="006B37C0" w:rsidP="006B37C0">
      <w:pPr>
        <w:autoSpaceDE w:val="0"/>
        <w:autoSpaceDN w:val="0"/>
        <w:adjustRightInd w:val="0"/>
        <w:spacing w:before="180"/>
        <w:rPr>
          <w:rFonts w:eastAsiaTheme="minorHAnsi"/>
        </w:rPr>
      </w:pPr>
      <w:r w:rsidRPr="006B37C0">
        <w:rPr>
          <w:rFonts w:eastAsiaTheme="minorHAnsi"/>
          <w:b/>
        </w:rPr>
        <w:t>23:27</w:t>
      </w:r>
      <w:r w:rsidRPr="006B37C0">
        <w:rPr>
          <w:rFonts w:eastAsiaTheme="minorHAnsi"/>
        </w:rPr>
        <w:t xml:space="preserve"> </w:t>
      </w:r>
      <w:r w:rsidRPr="006B37C0">
        <w:rPr>
          <w:rFonts w:eastAsiaTheme="minorHAnsi"/>
          <w:i/>
        </w:rPr>
        <w:t>Mebunnai</w:t>
      </w:r>
      <w:r w:rsidRPr="006B37C0">
        <w:rPr>
          <w:rFonts w:eastAsiaTheme="minorHAnsi"/>
        </w:rPr>
        <w:t>. Probably the same as Sibbecai (21:18).</w:t>
      </w:r>
      <w:r>
        <w:rPr>
          <w:rFonts w:eastAsiaTheme="minorHAnsi"/>
        </w:rPr>
        <w:t xml:space="preserve"> (TLSB)</w:t>
      </w:r>
    </w:p>
    <w:p w:rsidR="006B37C0" w:rsidRPr="006B37C0" w:rsidRDefault="006B37C0" w:rsidP="006B37C0">
      <w:pPr>
        <w:autoSpaceDE w:val="0"/>
        <w:autoSpaceDN w:val="0"/>
        <w:adjustRightInd w:val="0"/>
        <w:spacing w:before="180"/>
        <w:rPr>
          <w:rFonts w:eastAsiaTheme="minorHAnsi"/>
        </w:rPr>
      </w:pPr>
      <w:r w:rsidRPr="006B37C0">
        <w:rPr>
          <w:rFonts w:eastAsiaTheme="minorHAnsi"/>
          <w:b/>
        </w:rPr>
        <w:t>23:28</w:t>
      </w:r>
      <w:r w:rsidRPr="006B37C0">
        <w:rPr>
          <w:rFonts w:eastAsiaTheme="minorHAnsi"/>
        </w:rPr>
        <w:t xml:space="preserve"> </w:t>
      </w:r>
      <w:r w:rsidRPr="006B37C0">
        <w:rPr>
          <w:rFonts w:eastAsiaTheme="minorHAnsi"/>
          <w:i/>
        </w:rPr>
        <w:t>Zalmon</w:t>
      </w:r>
      <w:r w:rsidRPr="006B37C0">
        <w:rPr>
          <w:rFonts w:eastAsiaTheme="minorHAnsi"/>
        </w:rPr>
        <w:t>. Probably Ilai of 1Ch 11:29.</w:t>
      </w:r>
      <w:r>
        <w:rPr>
          <w:rFonts w:eastAsiaTheme="minorHAnsi"/>
        </w:rPr>
        <w:t xml:space="preserve"> (TLSB)</w:t>
      </w:r>
    </w:p>
    <w:p w:rsidR="006B37C0" w:rsidRDefault="006B37C0" w:rsidP="006B37C0">
      <w:pPr>
        <w:autoSpaceDE w:val="0"/>
        <w:autoSpaceDN w:val="0"/>
        <w:adjustRightInd w:val="0"/>
        <w:spacing w:before="180"/>
        <w:rPr>
          <w:rFonts w:eastAsiaTheme="minorHAnsi"/>
        </w:rPr>
      </w:pPr>
      <w:r w:rsidRPr="006B37C0">
        <w:rPr>
          <w:rFonts w:eastAsiaTheme="minorHAnsi"/>
          <w:b/>
        </w:rPr>
        <w:t>23:29</w:t>
      </w:r>
      <w:r w:rsidRPr="006B37C0">
        <w:rPr>
          <w:rFonts w:eastAsiaTheme="minorHAnsi"/>
        </w:rPr>
        <w:t xml:space="preserve"> </w:t>
      </w:r>
      <w:r w:rsidRPr="006B37C0">
        <w:rPr>
          <w:rFonts w:eastAsiaTheme="minorHAnsi"/>
          <w:i/>
        </w:rPr>
        <w:t>Heleb</w:t>
      </w:r>
      <w:r w:rsidRPr="006B37C0">
        <w:rPr>
          <w:rFonts w:eastAsiaTheme="minorHAnsi"/>
        </w:rPr>
        <w:t>. Probably Heled (1Ch 11:30) or Heldai (1Ch 27:15).</w:t>
      </w:r>
      <w:r>
        <w:rPr>
          <w:rFonts w:eastAsiaTheme="minorHAnsi"/>
        </w:rPr>
        <w:t xml:space="preserve"> (TLSB)</w:t>
      </w:r>
      <w:r w:rsidRPr="006B37C0">
        <w:rPr>
          <w:rFonts w:eastAsiaTheme="minorHAnsi"/>
        </w:rPr>
        <w:t xml:space="preserve"> </w:t>
      </w:r>
    </w:p>
    <w:p w:rsidR="006B37C0" w:rsidRPr="006B37C0" w:rsidRDefault="006B37C0" w:rsidP="006B37C0">
      <w:pPr>
        <w:autoSpaceDE w:val="0"/>
        <w:autoSpaceDN w:val="0"/>
        <w:adjustRightInd w:val="0"/>
        <w:spacing w:before="180"/>
        <w:ind w:firstLine="720"/>
        <w:rPr>
          <w:rFonts w:eastAsiaTheme="minorHAnsi"/>
        </w:rPr>
      </w:pPr>
      <w:r w:rsidRPr="006B37C0">
        <w:rPr>
          <w:rFonts w:eastAsiaTheme="minorHAnsi"/>
          <w:i/>
        </w:rPr>
        <w:t>Ittai</w:t>
      </w:r>
      <w:r w:rsidRPr="006B37C0">
        <w:rPr>
          <w:rFonts w:eastAsiaTheme="minorHAnsi"/>
        </w:rPr>
        <w:t>. Not Ittai the Gittite (i.e., of Gath), who led a third of the army against Absalom (15:18–22; 18:2).</w:t>
      </w:r>
      <w:r>
        <w:rPr>
          <w:rFonts w:eastAsiaTheme="minorHAnsi"/>
        </w:rPr>
        <w:t xml:space="preserve"> (TLSB)</w:t>
      </w:r>
    </w:p>
    <w:p w:rsidR="007555DB" w:rsidRDefault="007555DB" w:rsidP="007555DB">
      <w:pPr>
        <w:autoSpaceDE w:val="0"/>
        <w:autoSpaceDN w:val="0"/>
        <w:adjustRightInd w:val="0"/>
        <w:spacing w:before="180"/>
        <w:rPr>
          <w:rFonts w:eastAsiaTheme="minorHAnsi"/>
        </w:rPr>
      </w:pPr>
      <w:r w:rsidRPr="007555DB">
        <w:rPr>
          <w:rFonts w:eastAsiaTheme="minorHAnsi"/>
          <w:b/>
        </w:rPr>
        <w:t>23:30</w:t>
      </w:r>
      <w:r w:rsidRPr="007555DB">
        <w:rPr>
          <w:rFonts w:eastAsiaTheme="minorHAnsi"/>
        </w:rPr>
        <w:t xml:space="preserve"> </w:t>
      </w:r>
      <w:r w:rsidRPr="007555DB">
        <w:rPr>
          <w:rFonts w:eastAsiaTheme="minorHAnsi"/>
          <w:i/>
        </w:rPr>
        <w:t>Benaiah</w:t>
      </w:r>
      <w:r w:rsidRPr="007555DB">
        <w:rPr>
          <w:rFonts w:eastAsiaTheme="minorHAnsi"/>
        </w:rPr>
        <w:t>. Not the Benaiah of vv 20–23.</w:t>
      </w:r>
      <w:r>
        <w:rPr>
          <w:rFonts w:eastAsiaTheme="minorHAnsi"/>
        </w:rPr>
        <w:t xml:space="preserve"> (TLSB)</w:t>
      </w:r>
      <w:r w:rsidRPr="007555DB">
        <w:rPr>
          <w:rFonts w:eastAsiaTheme="minorHAnsi"/>
        </w:rPr>
        <w:t xml:space="preserve"> </w:t>
      </w:r>
    </w:p>
    <w:p w:rsidR="007555DB" w:rsidRPr="007555DB" w:rsidRDefault="007555DB" w:rsidP="007555DB">
      <w:pPr>
        <w:autoSpaceDE w:val="0"/>
        <w:autoSpaceDN w:val="0"/>
        <w:adjustRightInd w:val="0"/>
        <w:spacing w:before="180"/>
        <w:ind w:firstLine="720"/>
        <w:rPr>
          <w:rFonts w:eastAsiaTheme="minorHAnsi"/>
        </w:rPr>
      </w:pPr>
      <w:r w:rsidRPr="007555DB">
        <w:rPr>
          <w:rFonts w:eastAsiaTheme="minorHAnsi"/>
          <w:i/>
        </w:rPr>
        <w:t>Hiddai</w:t>
      </w:r>
      <w:r w:rsidRPr="007555DB">
        <w:rPr>
          <w:rFonts w:eastAsiaTheme="minorHAnsi"/>
        </w:rPr>
        <w:t>. Probably Hurai of 1Ch 11:32.</w:t>
      </w:r>
      <w:r>
        <w:rPr>
          <w:rFonts w:eastAsiaTheme="minorHAnsi"/>
        </w:rPr>
        <w:t xml:space="preserve"> (TLSB)</w:t>
      </w:r>
    </w:p>
    <w:p w:rsidR="007555DB" w:rsidRPr="007555DB" w:rsidRDefault="007555DB" w:rsidP="007555DB">
      <w:pPr>
        <w:autoSpaceDE w:val="0"/>
        <w:autoSpaceDN w:val="0"/>
        <w:adjustRightInd w:val="0"/>
        <w:spacing w:before="180"/>
        <w:rPr>
          <w:rFonts w:eastAsiaTheme="minorHAnsi"/>
        </w:rPr>
      </w:pPr>
      <w:r w:rsidRPr="007555DB">
        <w:rPr>
          <w:rFonts w:eastAsiaTheme="minorHAnsi"/>
          <w:b/>
        </w:rPr>
        <w:t>23:31</w:t>
      </w:r>
      <w:r w:rsidRPr="007555DB">
        <w:rPr>
          <w:rFonts w:eastAsiaTheme="minorHAnsi"/>
        </w:rPr>
        <w:t xml:space="preserve"> </w:t>
      </w:r>
      <w:r w:rsidRPr="007555DB">
        <w:rPr>
          <w:rFonts w:eastAsiaTheme="minorHAnsi"/>
          <w:i/>
        </w:rPr>
        <w:t>Abi-albon</w:t>
      </w:r>
      <w:r w:rsidRPr="007555DB">
        <w:rPr>
          <w:rFonts w:eastAsiaTheme="minorHAnsi"/>
        </w:rPr>
        <w:t>. Perhaps Abiel of 1Ch 11:32.</w:t>
      </w:r>
      <w:r>
        <w:rPr>
          <w:rFonts w:eastAsiaTheme="minorHAnsi"/>
        </w:rPr>
        <w:t xml:space="preserve"> (TLSB)</w:t>
      </w:r>
    </w:p>
    <w:p w:rsidR="007555DB" w:rsidRDefault="007555DB" w:rsidP="007555DB">
      <w:pPr>
        <w:autoSpaceDE w:val="0"/>
        <w:autoSpaceDN w:val="0"/>
        <w:adjustRightInd w:val="0"/>
        <w:spacing w:before="180"/>
        <w:rPr>
          <w:rFonts w:eastAsiaTheme="minorHAnsi"/>
        </w:rPr>
      </w:pPr>
      <w:r w:rsidRPr="007555DB">
        <w:rPr>
          <w:rFonts w:eastAsiaTheme="minorHAnsi"/>
          <w:b/>
        </w:rPr>
        <w:t>23:32</w:t>
      </w:r>
      <w:r w:rsidRPr="007555DB">
        <w:rPr>
          <w:rFonts w:eastAsiaTheme="minorHAnsi"/>
        </w:rPr>
        <w:t xml:space="preserve"> </w:t>
      </w:r>
      <w:r w:rsidRPr="007555DB">
        <w:rPr>
          <w:rFonts w:eastAsiaTheme="minorHAnsi"/>
          <w:i/>
        </w:rPr>
        <w:t>the sons of Jashen</w:t>
      </w:r>
      <w:r w:rsidRPr="007555DB">
        <w:rPr>
          <w:rFonts w:eastAsiaTheme="minorHAnsi"/>
        </w:rPr>
        <w:t xml:space="preserve">. Perhaps sons of Hashem. Cf 1Ch 11:34. </w:t>
      </w:r>
      <w:r>
        <w:rPr>
          <w:rFonts w:eastAsiaTheme="minorHAnsi"/>
        </w:rPr>
        <w:t>(TLSB)</w:t>
      </w:r>
    </w:p>
    <w:p w:rsidR="007555DB" w:rsidRPr="007555DB" w:rsidRDefault="007555DB" w:rsidP="007555DB">
      <w:pPr>
        <w:autoSpaceDE w:val="0"/>
        <w:autoSpaceDN w:val="0"/>
        <w:adjustRightInd w:val="0"/>
        <w:spacing w:before="180"/>
        <w:ind w:firstLine="720"/>
        <w:rPr>
          <w:rFonts w:eastAsiaTheme="minorHAnsi"/>
        </w:rPr>
      </w:pPr>
      <w:r w:rsidRPr="007555DB">
        <w:rPr>
          <w:rFonts w:eastAsiaTheme="minorHAnsi"/>
          <w:i/>
        </w:rPr>
        <w:t>Jonathan</w:t>
      </w:r>
      <w:r w:rsidRPr="007555DB">
        <w:rPr>
          <w:rFonts w:eastAsiaTheme="minorHAnsi"/>
        </w:rPr>
        <w:t>. Not Saul’s son.</w:t>
      </w:r>
      <w:r>
        <w:rPr>
          <w:rFonts w:eastAsiaTheme="minorHAnsi"/>
        </w:rPr>
        <w:t xml:space="preserve"> (TLSB)</w:t>
      </w:r>
    </w:p>
    <w:p w:rsidR="007555DB" w:rsidRPr="007555DB" w:rsidRDefault="007555DB" w:rsidP="007555DB">
      <w:pPr>
        <w:autoSpaceDE w:val="0"/>
        <w:autoSpaceDN w:val="0"/>
        <w:adjustRightInd w:val="0"/>
        <w:spacing w:before="180"/>
        <w:rPr>
          <w:rFonts w:eastAsiaTheme="minorHAnsi"/>
        </w:rPr>
      </w:pPr>
      <w:r w:rsidRPr="007555DB">
        <w:rPr>
          <w:rFonts w:eastAsiaTheme="minorHAnsi"/>
          <w:b/>
        </w:rPr>
        <w:t>23:33</w:t>
      </w:r>
      <w:r w:rsidRPr="007555DB">
        <w:rPr>
          <w:rFonts w:eastAsiaTheme="minorHAnsi"/>
        </w:rPr>
        <w:t xml:space="preserve"> </w:t>
      </w:r>
      <w:r w:rsidRPr="007555DB">
        <w:rPr>
          <w:rFonts w:eastAsiaTheme="minorHAnsi"/>
          <w:i/>
        </w:rPr>
        <w:t>Shammah</w:t>
      </w:r>
      <w:r w:rsidRPr="007555DB">
        <w:rPr>
          <w:rFonts w:eastAsiaTheme="minorHAnsi"/>
        </w:rPr>
        <w:t>. To be distinguished from Shammah, son of Agee, also a Hararite (vv 11–12).</w:t>
      </w:r>
      <w:r>
        <w:rPr>
          <w:rFonts w:eastAsiaTheme="minorHAnsi"/>
        </w:rPr>
        <w:t xml:space="preserve"> (TLSB)</w:t>
      </w:r>
    </w:p>
    <w:p w:rsidR="007555DB" w:rsidRDefault="007555DB" w:rsidP="00F55A39">
      <w:pPr>
        <w:autoSpaceDE w:val="0"/>
        <w:autoSpaceDN w:val="0"/>
        <w:adjustRightInd w:val="0"/>
        <w:rPr>
          <w:rFonts w:ascii="Arial" w:eastAsiaTheme="minorHAnsi" w:hAnsi="Arial" w:cs="Arial"/>
          <w:b/>
        </w:rPr>
      </w:pPr>
    </w:p>
    <w:p w:rsidR="007555DB" w:rsidRDefault="00F55A39" w:rsidP="00F55A39">
      <w:pPr>
        <w:autoSpaceDE w:val="0"/>
        <w:autoSpaceDN w:val="0"/>
        <w:adjustRightInd w:val="0"/>
        <w:rPr>
          <w:rFonts w:ascii="Arial" w:eastAsiaTheme="minorHAnsi" w:hAnsi="Arial" w:cs="Arial"/>
        </w:rPr>
      </w:pPr>
      <w:r w:rsidRPr="00F55A39">
        <w:rPr>
          <w:rFonts w:ascii="Arial" w:eastAsiaTheme="minorHAnsi" w:hAnsi="Arial" w:cs="Arial"/>
          <w:b/>
        </w:rPr>
        <w:t>23:34</w:t>
      </w:r>
      <w:r w:rsidRPr="00F55A39">
        <w:rPr>
          <w:rFonts w:ascii="Arial" w:eastAsiaTheme="minorHAnsi" w:hAnsi="Arial" w:cs="Arial"/>
        </w:rPr>
        <w:t xml:space="preserve">  </w:t>
      </w:r>
      <w:r w:rsidR="007555DB" w:rsidRPr="007555DB">
        <w:rPr>
          <w:rFonts w:eastAsiaTheme="minorHAnsi"/>
          <w:i/>
        </w:rPr>
        <w:t>Eliphelet</w:t>
      </w:r>
      <w:r w:rsidR="007555DB" w:rsidRPr="007555DB">
        <w:rPr>
          <w:rFonts w:eastAsiaTheme="minorHAnsi"/>
        </w:rPr>
        <w:t>. Perhaps identified with Eliphal son of Ur in 1Ch 11:35</w:t>
      </w:r>
      <w:r w:rsidR="007555DB">
        <w:rPr>
          <w:rFonts w:eastAsiaTheme="minorHAnsi"/>
        </w:rPr>
        <w:t>. (TLSB)</w:t>
      </w:r>
      <w:r w:rsidRPr="00F55A39">
        <w:rPr>
          <w:rFonts w:ascii="Arial" w:eastAsiaTheme="minorHAnsi" w:hAnsi="Arial" w:cs="Arial"/>
        </w:rPr>
        <w:t xml:space="preserve">  </w:t>
      </w:r>
    </w:p>
    <w:p w:rsidR="007555DB" w:rsidRDefault="007555DB" w:rsidP="00F55A39">
      <w:pPr>
        <w:autoSpaceDE w:val="0"/>
        <w:autoSpaceDN w:val="0"/>
        <w:adjustRightInd w:val="0"/>
        <w:rPr>
          <w:rFonts w:ascii="Arial" w:eastAsiaTheme="minorHAnsi" w:hAnsi="Arial" w:cs="Arial"/>
        </w:rPr>
      </w:pPr>
    </w:p>
    <w:p w:rsidR="00F55A39" w:rsidRDefault="00F55A39" w:rsidP="007555DB">
      <w:pPr>
        <w:autoSpaceDE w:val="0"/>
        <w:autoSpaceDN w:val="0"/>
        <w:adjustRightInd w:val="0"/>
        <w:ind w:firstLine="720"/>
        <w:rPr>
          <w:rFonts w:ascii="Arial" w:eastAsiaTheme="minorHAnsi" w:hAnsi="Arial" w:cs="Arial"/>
          <w:bCs/>
          <w:szCs w:val="28"/>
        </w:rPr>
      </w:pPr>
      <w:r w:rsidRPr="00F55A39">
        <w:rPr>
          <w:rFonts w:ascii="Arial" w:eastAsiaTheme="minorHAnsi" w:hAnsi="Arial" w:cs="Arial"/>
          <w:i/>
        </w:rPr>
        <w:t>Eliam.</w:t>
      </w:r>
      <w:r w:rsidRPr="00F55A39">
        <w:rPr>
          <w:rFonts w:ascii="Arial" w:eastAsiaTheme="minorHAnsi" w:hAnsi="Arial" w:cs="Arial"/>
        </w:rPr>
        <w:t xml:space="preserve"> Father of Bathsheba (see 11:3) and son of David’s counselor Ahithophel, who joined in Absalom’s conspiracy (see 15:12, 31, 34; 16:20–23; 17:1–23).</w:t>
      </w:r>
      <w:r w:rsidR="00D82397" w:rsidRPr="00D82397">
        <w:rPr>
          <w:rFonts w:ascii="Arial" w:eastAsiaTheme="minorHAnsi" w:hAnsi="Arial" w:cs="Arial"/>
          <w:bCs/>
          <w:szCs w:val="28"/>
        </w:rPr>
        <w:t xml:space="preserve"> </w:t>
      </w:r>
      <w:r w:rsidR="00D82397">
        <w:rPr>
          <w:rFonts w:ascii="Arial" w:eastAsiaTheme="minorHAnsi" w:hAnsi="Arial" w:cs="Arial"/>
          <w:bCs/>
          <w:szCs w:val="28"/>
        </w:rPr>
        <w:t>(CSB)</w:t>
      </w:r>
    </w:p>
    <w:p w:rsidR="007555DB" w:rsidRDefault="007555DB" w:rsidP="007555DB">
      <w:pPr>
        <w:autoSpaceDE w:val="0"/>
        <w:autoSpaceDN w:val="0"/>
        <w:adjustRightInd w:val="0"/>
        <w:rPr>
          <w:rFonts w:ascii="Arial" w:eastAsiaTheme="minorHAnsi" w:hAnsi="Arial" w:cs="Arial"/>
          <w:bCs/>
          <w:szCs w:val="28"/>
        </w:rPr>
      </w:pPr>
    </w:p>
    <w:p w:rsidR="007555DB" w:rsidRPr="00F55A39" w:rsidRDefault="007555DB" w:rsidP="007555DB">
      <w:pPr>
        <w:autoSpaceDE w:val="0"/>
        <w:autoSpaceDN w:val="0"/>
        <w:adjustRightInd w:val="0"/>
        <w:ind w:firstLine="720"/>
        <w:rPr>
          <w:rFonts w:ascii="Arial" w:eastAsiaTheme="minorHAnsi" w:hAnsi="Arial" w:cs="Arial"/>
        </w:rPr>
      </w:pPr>
      <w:r w:rsidRPr="007555DB">
        <w:rPr>
          <w:rFonts w:eastAsiaTheme="minorHAnsi"/>
          <w:i/>
        </w:rPr>
        <w:t>Ahithophel of Gilo</w:t>
      </w:r>
      <w:r w:rsidRPr="007555DB">
        <w:rPr>
          <w:rFonts w:eastAsiaTheme="minorHAnsi"/>
        </w:rPr>
        <w:t>. Cf 15:12, 31; 16:23; 17:23.</w:t>
      </w:r>
      <w:r>
        <w:rPr>
          <w:rFonts w:eastAsiaTheme="minorHAnsi"/>
        </w:rPr>
        <w:t xml:space="preserve"> (TLSB)</w:t>
      </w:r>
    </w:p>
    <w:p w:rsidR="007555DB" w:rsidRPr="007555DB" w:rsidRDefault="007555DB" w:rsidP="007555DB">
      <w:pPr>
        <w:autoSpaceDE w:val="0"/>
        <w:autoSpaceDN w:val="0"/>
        <w:adjustRightInd w:val="0"/>
        <w:spacing w:before="180"/>
        <w:rPr>
          <w:rFonts w:eastAsiaTheme="minorHAnsi"/>
        </w:rPr>
      </w:pPr>
      <w:r w:rsidRPr="007555DB">
        <w:rPr>
          <w:rFonts w:eastAsiaTheme="minorHAnsi"/>
          <w:b/>
        </w:rPr>
        <w:t>23:35</w:t>
      </w:r>
      <w:r w:rsidRPr="007555DB">
        <w:rPr>
          <w:rFonts w:eastAsiaTheme="minorHAnsi"/>
        </w:rPr>
        <w:t xml:space="preserve"> </w:t>
      </w:r>
      <w:r w:rsidRPr="007555DB">
        <w:rPr>
          <w:rFonts w:eastAsiaTheme="minorHAnsi"/>
          <w:i/>
        </w:rPr>
        <w:t>Carmel</w:t>
      </w:r>
      <w:r w:rsidRPr="007555DB">
        <w:rPr>
          <w:rFonts w:eastAsiaTheme="minorHAnsi"/>
        </w:rPr>
        <w:t>. Perhaps of the Judean Carmel. Paarai. Perhaps Naarai of 1Ch 11:37.</w:t>
      </w:r>
      <w:r>
        <w:rPr>
          <w:rFonts w:eastAsiaTheme="minorHAnsi"/>
        </w:rPr>
        <w:t xml:space="preserve"> (TLSB)</w:t>
      </w:r>
    </w:p>
    <w:p w:rsidR="007555DB" w:rsidRDefault="007555DB" w:rsidP="007555DB">
      <w:pPr>
        <w:autoSpaceDE w:val="0"/>
        <w:autoSpaceDN w:val="0"/>
        <w:adjustRightInd w:val="0"/>
        <w:spacing w:before="180"/>
        <w:rPr>
          <w:rFonts w:eastAsiaTheme="minorHAnsi"/>
        </w:rPr>
      </w:pPr>
      <w:r w:rsidRPr="007555DB">
        <w:rPr>
          <w:rFonts w:eastAsiaTheme="minorHAnsi"/>
          <w:b/>
        </w:rPr>
        <w:t>23:37</w:t>
      </w:r>
      <w:r w:rsidRPr="007555DB">
        <w:rPr>
          <w:rFonts w:eastAsiaTheme="minorHAnsi"/>
        </w:rPr>
        <w:t xml:space="preserve"> </w:t>
      </w:r>
      <w:r w:rsidRPr="007555DB">
        <w:rPr>
          <w:rFonts w:eastAsiaTheme="minorHAnsi"/>
          <w:i/>
        </w:rPr>
        <w:t>Naharai</w:t>
      </w:r>
      <w:r w:rsidRPr="007555DB">
        <w:rPr>
          <w:rFonts w:eastAsiaTheme="minorHAnsi"/>
        </w:rPr>
        <w:t>. His inclusion on the list makes Joab’s exclusion all the more conspicuous. David evidently considered Naharai, the armor-bearer of Joab and not a member of the 12 tribes of Israel, more honorable and worthy of special recognition than Joab, a close relative of David.</w:t>
      </w:r>
      <w:r>
        <w:rPr>
          <w:rFonts w:eastAsiaTheme="minorHAnsi"/>
        </w:rPr>
        <w:t xml:space="preserve"> (TLSB)</w:t>
      </w:r>
      <w:r w:rsidRPr="007555DB">
        <w:rPr>
          <w:rFonts w:eastAsiaTheme="minorHAnsi"/>
        </w:rPr>
        <w:t xml:space="preserve"> </w:t>
      </w:r>
    </w:p>
    <w:p w:rsidR="007555DB" w:rsidRPr="007555DB" w:rsidRDefault="007555DB" w:rsidP="007555DB">
      <w:pPr>
        <w:autoSpaceDE w:val="0"/>
        <w:autoSpaceDN w:val="0"/>
        <w:adjustRightInd w:val="0"/>
        <w:spacing w:before="180"/>
        <w:ind w:firstLine="720"/>
        <w:rPr>
          <w:rFonts w:eastAsiaTheme="minorHAnsi"/>
        </w:rPr>
      </w:pPr>
      <w:r w:rsidRPr="007555DB">
        <w:rPr>
          <w:rFonts w:eastAsiaTheme="minorHAnsi"/>
          <w:i/>
        </w:rPr>
        <w:t>Beeroth</w:t>
      </w:r>
      <w:r w:rsidRPr="007555DB">
        <w:rPr>
          <w:rFonts w:eastAsiaTheme="minorHAnsi"/>
        </w:rPr>
        <w:t>. A Hivite city.</w:t>
      </w:r>
      <w:r>
        <w:rPr>
          <w:rFonts w:eastAsiaTheme="minorHAnsi"/>
        </w:rPr>
        <w:t xml:space="preserve"> (TLSB)</w:t>
      </w:r>
    </w:p>
    <w:p w:rsidR="007555DB" w:rsidRPr="007555DB" w:rsidRDefault="007555DB" w:rsidP="007555DB">
      <w:pPr>
        <w:autoSpaceDE w:val="0"/>
        <w:autoSpaceDN w:val="0"/>
        <w:adjustRightInd w:val="0"/>
        <w:spacing w:before="180"/>
        <w:rPr>
          <w:rFonts w:eastAsiaTheme="minorHAnsi"/>
        </w:rPr>
      </w:pPr>
      <w:r w:rsidRPr="007555DB">
        <w:rPr>
          <w:rFonts w:eastAsiaTheme="minorHAnsi"/>
          <w:b/>
        </w:rPr>
        <w:t>23:38</w:t>
      </w:r>
      <w:r w:rsidRPr="007555DB">
        <w:rPr>
          <w:rFonts w:eastAsiaTheme="minorHAnsi"/>
        </w:rPr>
        <w:t xml:space="preserve"> </w:t>
      </w:r>
      <w:r w:rsidRPr="007555DB">
        <w:rPr>
          <w:rFonts w:eastAsiaTheme="minorHAnsi"/>
          <w:i/>
        </w:rPr>
        <w:t>Ira</w:t>
      </w:r>
      <w:r w:rsidRPr="007555DB">
        <w:rPr>
          <w:rFonts w:eastAsiaTheme="minorHAnsi"/>
        </w:rPr>
        <w:t>. Not the Ira of 1Ch 11:28. Cf 1Ch 11:40.</w:t>
      </w:r>
      <w:r>
        <w:rPr>
          <w:rFonts w:eastAsiaTheme="minorHAnsi"/>
        </w:rPr>
        <w:t xml:space="preserve"> (TLSB)</w:t>
      </w:r>
    </w:p>
    <w:p w:rsidR="007555DB" w:rsidRDefault="007555DB" w:rsidP="00F55A39">
      <w:pPr>
        <w:autoSpaceDE w:val="0"/>
        <w:autoSpaceDN w:val="0"/>
        <w:adjustRightInd w:val="0"/>
        <w:rPr>
          <w:rFonts w:ascii="Arial" w:eastAsiaTheme="minorHAnsi" w:hAnsi="Arial" w:cs="Arial"/>
          <w:b/>
        </w:rPr>
      </w:pPr>
    </w:p>
    <w:p w:rsidR="00D82397" w:rsidRDefault="00F55A39" w:rsidP="00F55A39">
      <w:pPr>
        <w:autoSpaceDE w:val="0"/>
        <w:autoSpaceDN w:val="0"/>
        <w:adjustRightInd w:val="0"/>
        <w:rPr>
          <w:rFonts w:ascii="Arial" w:eastAsiaTheme="minorHAnsi" w:hAnsi="Arial" w:cs="Arial"/>
          <w:bCs/>
          <w:szCs w:val="28"/>
        </w:rPr>
      </w:pPr>
      <w:r w:rsidRPr="00F55A39">
        <w:rPr>
          <w:rFonts w:ascii="Arial" w:eastAsiaTheme="minorHAnsi" w:hAnsi="Arial" w:cs="Arial"/>
          <w:b/>
        </w:rPr>
        <w:t>23:39</w:t>
      </w:r>
      <w:r w:rsidRPr="00F55A39">
        <w:rPr>
          <w:rFonts w:ascii="Arial" w:eastAsiaTheme="minorHAnsi" w:hAnsi="Arial" w:cs="Arial"/>
        </w:rPr>
        <w:t xml:space="preserve">    </w:t>
      </w:r>
      <w:r w:rsidRPr="00F55A39">
        <w:rPr>
          <w:rFonts w:ascii="Arial" w:eastAsiaTheme="minorHAnsi" w:hAnsi="Arial" w:cs="Arial"/>
          <w:i/>
        </w:rPr>
        <w:t>Uriah.</w:t>
      </w:r>
      <w:r w:rsidRPr="00F55A39">
        <w:rPr>
          <w:rFonts w:ascii="Arial" w:eastAsiaTheme="minorHAnsi" w:hAnsi="Arial" w:cs="Arial"/>
        </w:rPr>
        <w:t xml:space="preserve"> Husband of Bathsheba (see 11:3–27). </w:t>
      </w:r>
      <w:r w:rsidR="00D82397">
        <w:rPr>
          <w:rFonts w:ascii="Arial" w:eastAsiaTheme="minorHAnsi" w:hAnsi="Arial" w:cs="Arial"/>
          <w:bCs/>
          <w:szCs w:val="28"/>
        </w:rPr>
        <w:t>(CSB)</w:t>
      </w:r>
    </w:p>
    <w:p w:rsidR="00D82397" w:rsidRDefault="00D82397" w:rsidP="00F55A39">
      <w:pPr>
        <w:autoSpaceDE w:val="0"/>
        <w:autoSpaceDN w:val="0"/>
        <w:adjustRightInd w:val="0"/>
        <w:rPr>
          <w:rFonts w:ascii="Arial" w:eastAsiaTheme="minorHAnsi" w:hAnsi="Arial" w:cs="Arial"/>
          <w:bCs/>
          <w:szCs w:val="28"/>
        </w:rPr>
      </w:pPr>
    </w:p>
    <w:p w:rsidR="00F55A39" w:rsidRPr="00F55A39" w:rsidRDefault="00D82397" w:rsidP="00F55A39">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F55A39" w:rsidRPr="00F55A39">
        <w:rPr>
          <w:rFonts w:ascii="Arial" w:eastAsiaTheme="minorHAnsi" w:hAnsi="Arial" w:cs="Arial"/>
          <w:i/>
        </w:rPr>
        <w:t>thirty-seven.</w:t>
      </w:r>
      <w:r w:rsidR="00F55A39" w:rsidRPr="00F55A39">
        <w:rPr>
          <w:rFonts w:ascii="Arial" w:eastAsiaTheme="minorHAnsi" w:hAnsi="Arial" w:cs="Arial"/>
        </w:rPr>
        <w:t xml:space="preserve"> The total number of warriors referred to in vv. 8–39, including the Three of vv. 8–12, the Three of vv. 13–17, Abishai (vv. 18–19), Benaiah (vv. 20–23) and the 29 whose names are recorded in vv. 24–39 (see note on v. 24).</w:t>
      </w:r>
      <w:r w:rsidRPr="00D82397">
        <w:rPr>
          <w:rFonts w:ascii="Arial" w:eastAsiaTheme="minorHAnsi" w:hAnsi="Arial" w:cs="Arial"/>
          <w:bCs/>
          <w:szCs w:val="28"/>
        </w:rPr>
        <w:t xml:space="preserve"> </w:t>
      </w:r>
      <w:r>
        <w:rPr>
          <w:rFonts w:ascii="Arial" w:eastAsiaTheme="minorHAnsi" w:hAnsi="Arial" w:cs="Arial"/>
          <w:bCs/>
          <w:szCs w:val="28"/>
        </w:rPr>
        <w:t>(CSB)</w:t>
      </w:r>
    </w:p>
    <w:p w:rsidR="00F55A39" w:rsidRDefault="00F55A39" w:rsidP="00F55A39">
      <w:pPr>
        <w:autoSpaceDE w:val="0"/>
        <w:autoSpaceDN w:val="0"/>
        <w:adjustRightInd w:val="0"/>
        <w:jc w:val="both"/>
        <w:rPr>
          <w:rFonts w:ascii="Arial" w:hAnsi="Arial" w:cs="Arial"/>
          <w:b/>
        </w:rPr>
      </w:pPr>
    </w:p>
    <w:p w:rsidR="007555DB" w:rsidRDefault="007555DB" w:rsidP="00F55A39">
      <w:pPr>
        <w:autoSpaceDE w:val="0"/>
        <w:autoSpaceDN w:val="0"/>
        <w:adjustRightInd w:val="0"/>
        <w:jc w:val="both"/>
        <w:rPr>
          <w:rFonts w:eastAsiaTheme="minorHAnsi"/>
        </w:rPr>
      </w:pPr>
      <w:r w:rsidRPr="007555DB">
        <w:rPr>
          <w:rFonts w:eastAsiaTheme="minorHAnsi"/>
        </w:rPr>
        <w:t>Joab is conspicuously absent from this list. Cf vv 18, 24, 37; 1Ki 2:5–6.</w:t>
      </w:r>
      <w:r>
        <w:rPr>
          <w:rFonts w:eastAsiaTheme="minorHAnsi"/>
        </w:rPr>
        <w:t xml:space="preserve"> (TLSB)</w:t>
      </w:r>
    </w:p>
    <w:p w:rsidR="007555DB" w:rsidRDefault="007555DB" w:rsidP="00F55A39">
      <w:pPr>
        <w:autoSpaceDE w:val="0"/>
        <w:autoSpaceDN w:val="0"/>
        <w:adjustRightInd w:val="0"/>
        <w:jc w:val="both"/>
        <w:rPr>
          <w:rFonts w:eastAsiaTheme="minorHAnsi"/>
        </w:rPr>
      </w:pPr>
    </w:p>
    <w:p w:rsidR="007555DB" w:rsidRPr="00F55A39" w:rsidRDefault="007555DB" w:rsidP="00F55A39">
      <w:pPr>
        <w:autoSpaceDE w:val="0"/>
        <w:autoSpaceDN w:val="0"/>
        <w:adjustRightInd w:val="0"/>
        <w:jc w:val="both"/>
        <w:rPr>
          <w:rFonts w:ascii="Arial" w:hAnsi="Arial" w:cs="Arial"/>
          <w:b/>
        </w:rPr>
      </w:pPr>
      <w:r w:rsidRPr="007555DB">
        <w:rPr>
          <w:rFonts w:eastAsiaTheme="minorHAnsi"/>
          <w:b/>
        </w:rPr>
        <w:t>23:8–39</w:t>
      </w:r>
      <w:r w:rsidRPr="007555DB">
        <w:rPr>
          <w:rFonts w:eastAsiaTheme="minorHAnsi"/>
        </w:rPr>
        <w:t xml:space="preserve"> Though David certainly makes honorable mention of those who fought bravely alongside him, the faithfulness and loyalty of a warrior seems to be the deciding</w:t>
      </w:r>
      <w:r>
        <w:rPr>
          <w:rFonts w:eastAsiaTheme="minorHAnsi"/>
        </w:rPr>
        <w:t xml:space="preserve"> </w:t>
      </w:r>
      <w:r w:rsidRPr="007555DB">
        <w:rPr>
          <w:rFonts w:eastAsiaTheme="minorHAnsi"/>
        </w:rPr>
        <w:t>factor in whether he is included in David’s list of mighty men. Joab, a general perceived as disloyal, is excluded from the list. In Heb 11, faith is the qualification for being included on the list. The saints in Heb 11 lived “by faith,” believing God’s Son would ransom them from bondage to hell and death. • Father, through faith in Christ, make me one of Your mighty saints. Amen.</w:t>
      </w:r>
      <w:r>
        <w:rPr>
          <w:rFonts w:eastAsiaTheme="minorHAnsi"/>
        </w:rPr>
        <w:t xml:space="preserve"> (TLSB)</w:t>
      </w:r>
      <w:bookmarkStart w:id="0" w:name="_GoBack"/>
      <w:bookmarkEnd w:id="0"/>
    </w:p>
    <w:sectPr w:rsidR="007555DB" w:rsidRPr="00F55A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DB" w:rsidRDefault="00F51DDB" w:rsidP="00F55A39">
      <w:r>
        <w:separator/>
      </w:r>
    </w:p>
  </w:endnote>
  <w:endnote w:type="continuationSeparator" w:id="0">
    <w:p w:rsidR="00F51DDB" w:rsidRDefault="00F51DDB" w:rsidP="00F5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65105"/>
      <w:docPartObj>
        <w:docPartGallery w:val="Page Numbers (Bottom of Page)"/>
        <w:docPartUnique/>
      </w:docPartObj>
    </w:sdtPr>
    <w:sdtEndPr>
      <w:rPr>
        <w:noProof/>
      </w:rPr>
    </w:sdtEndPr>
    <w:sdtContent>
      <w:p w:rsidR="00F55A39" w:rsidRDefault="00F55A39">
        <w:pPr>
          <w:pStyle w:val="Footer"/>
          <w:jc w:val="center"/>
        </w:pPr>
        <w:r>
          <w:fldChar w:fldCharType="begin"/>
        </w:r>
        <w:r>
          <w:instrText xml:space="preserve"> PAGE   \* MERGEFORMAT </w:instrText>
        </w:r>
        <w:r>
          <w:fldChar w:fldCharType="separate"/>
        </w:r>
        <w:r w:rsidR="00F51DDB">
          <w:rPr>
            <w:noProof/>
          </w:rPr>
          <w:t>1</w:t>
        </w:r>
        <w:r>
          <w:rPr>
            <w:noProof/>
          </w:rPr>
          <w:fldChar w:fldCharType="end"/>
        </w:r>
      </w:p>
    </w:sdtContent>
  </w:sdt>
  <w:p w:rsidR="00F55A39" w:rsidRDefault="00F55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DB" w:rsidRDefault="00F51DDB" w:rsidP="00F55A39">
      <w:r>
        <w:separator/>
      </w:r>
    </w:p>
  </w:footnote>
  <w:footnote w:type="continuationSeparator" w:id="0">
    <w:p w:rsidR="00F51DDB" w:rsidRDefault="00F51DDB" w:rsidP="00F55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9D"/>
    <w:rsid w:val="000F294E"/>
    <w:rsid w:val="0029079D"/>
    <w:rsid w:val="0047509D"/>
    <w:rsid w:val="006B37C0"/>
    <w:rsid w:val="007555DB"/>
    <w:rsid w:val="00D82397"/>
    <w:rsid w:val="00DE06EE"/>
    <w:rsid w:val="00F51DDB"/>
    <w:rsid w:val="00F5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A39"/>
    <w:pPr>
      <w:tabs>
        <w:tab w:val="center" w:pos="4680"/>
        <w:tab w:val="right" w:pos="9360"/>
      </w:tabs>
    </w:pPr>
  </w:style>
  <w:style w:type="character" w:customStyle="1" w:styleId="HeaderChar">
    <w:name w:val="Header Char"/>
    <w:basedOn w:val="DefaultParagraphFont"/>
    <w:link w:val="Header"/>
    <w:uiPriority w:val="99"/>
    <w:rsid w:val="00F55A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5A39"/>
    <w:pPr>
      <w:tabs>
        <w:tab w:val="center" w:pos="4680"/>
        <w:tab w:val="right" w:pos="9360"/>
      </w:tabs>
    </w:pPr>
  </w:style>
  <w:style w:type="character" w:customStyle="1" w:styleId="FooterChar">
    <w:name w:val="Footer Char"/>
    <w:basedOn w:val="DefaultParagraphFont"/>
    <w:link w:val="Footer"/>
    <w:uiPriority w:val="99"/>
    <w:rsid w:val="00F55A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A39"/>
    <w:pPr>
      <w:tabs>
        <w:tab w:val="center" w:pos="4680"/>
        <w:tab w:val="right" w:pos="9360"/>
      </w:tabs>
    </w:pPr>
  </w:style>
  <w:style w:type="character" w:customStyle="1" w:styleId="HeaderChar">
    <w:name w:val="Header Char"/>
    <w:basedOn w:val="DefaultParagraphFont"/>
    <w:link w:val="Header"/>
    <w:uiPriority w:val="99"/>
    <w:rsid w:val="00F55A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5A39"/>
    <w:pPr>
      <w:tabs>
        <w:tab w:val="center" w:pos="4680"/>
        <w:tab w:val="right" w:pos="9360"/>
      </w:tabs>
    </w:pPr>
  </w:style>
  <w:style w:type="character" w:customStyle="1" w:styleId="FooterChar">
    <w:name w:val="Footer Char"/>
    <w:basedOn w:val="DefaultParagraphFont"/>
    <w:link w:val="Footer"/>
    <w:uiPriority w:val="99"/>
    <w:rsid w:val="00F55A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2014-09-12T15:44:00Z</dcterms:created>
  <dcterms:modified xsi:type="dcterms:W3CDTF">2020-05-14T15:12:00Z</dcterms:modified>
</cp:coreProperties>
</file>