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2F" w:rsidRPr="001E1B2C" w:rsidRDefault="0058372F" w:rsidP="0058372F">
      <w:pPr>
        <w:jc w:val="center"/>
        <w:rPr>
          <w:rFonts w:ascii="Arial" w:hAnsi="Arial" w:cs="Arial"/>
        </w:rPr>
      </w:pPr>
      <w:r w:rsidRPr="001E1B2C">
        <w:rPr>
          <w:rFonts w:ascii="Arial" w:hAnsi="Arial" w:cs="Arial"/>
          <w:sz w:val="48"/>
          <w:szCs w:val="48"/>
        </w:rPr>
        <w:t>ZECHARIAH</w:t>
      </w:r>
    </w:p>
    <w:p w:rsidR="0058372F" w:rsidRPr="001E1B2C" w:rsidRDefault="0058372F" w:rsidP="0058372F">
      <w:pPr>
        <w:jc w:val="center"/>
        <w:rPr>
          <w:rFonts w:ascii="Arial" w:hAnsi="Arial" w:cs="Arial"/>
          <w:sz w:val="36"/>
          <w:szCs w:val="36"/>
        </w:rPr>
      </w:pPr>
      <w:r w:rsidRPr="001E1B2C">
        <w:rPr>
          <w:rFonts w:ascii="Arial" w:hAnsi="Arial" w:cs="Arial"/>
          <w:sz w:val="36"/>
          <w:szCs w:val="36"/>
        </w:rPr>
        <w:t>Chapter 10</w:t>
      </w:r>
    </w:p>
    <w:p w:rsidR="00EE40A1" w:rsidRPr="001E1B2C" w:rsidRDefault="00EE40A1" w:rsidP="00EE40A1">
      <w:pPr>
        <w:autoSpaceDE w:val="0"/>
        <w:autoSpaceDN w:val="0"/>
        <w:adjustRightInd w:val="0"/>
        <w:spacing w:before="200" w:after="150"/>
        <w:rPr>
          <w:rFonts w:ascii="Arial" w:eastAsiaTheme="minorHAnsi" w:hAnsi="Arial" w:cs="Arial"/>
        </w:rPr>
      </w:pPr>
      <w:r w:rsidRPr="001E1B2C">
        <w:rPr>
          <w:rFonts w:ascii="Arial" w:eastAsiaTheme="minorHAnsi" w:hAnsi="Arial" w:cs="Arial"/>
          <w:i/>
          <w:iCs/>
          <w:sz w:val="28"/>
          <w:szCs w:val="28"/>
        </w:rPr>
        <w:t xml:space="preserve">The Lord Will Care for Judah </w:t>
      </w:r>
    </w:p>
    <w:p w:rsidR="00EE40A1" w:rsidRPr="001E1B2C" w:rsidRDefault="00EE40A1" w:rsidP="00EE40A1">
      <w:pPr>
        <w:autoSpaceDE w:val="0"/>
        <w:autoSpaceDN w:val="0"/>
        <w:adjustRightInd w:val="0"/>
        <w:rPr>
          <w:rFonts w:ascii="Arial" w:eastAsiaTheme="minorHAnsi" w:hAnsi="Arial" w:cs="Arial"/>
        </w:rPr>
      </w:pPr>
    </w:p>
    <w:p w:rsidR="0058372F" w:rsidRPr="001E1B2C" w:rsidRDefault="00EE40A1" w:rsidP="00EE40A1">
      <w:pPr>
        <w:autoSpaceDE w:val="0"/>
        <w:autoSpaceDN w:val="0"/>
        <w:adjustRightInd w:val="0"/>
        <w:rPr>
          <w:rFonts w:ascii="Arial" w:eastAsiaTheme="minorHAnsi" w:hAnsi="Arial" w:cs="Arial"/>
          <w:b/>
        </w:rPr>
      </w:pPr>
      <w:r w:rsidRPr="001E1B2C">
        <w:rPr>
          <w:rFonts w:ascii="Arial" w:eastAsiaTheme="minorHAnsi" w:hAnsi="Arial" w:cs="Arial"/>
          <w:b/>
        </w:rPr>
        <w:t xml:space="preserve">Ask the LORD for rain in the springtime; it is the LORD who makes the storm clouds. He gives showers of rain to men, and plants of the field to everyone. </w:t>
      </w:r>
      <w:r w:rsidRPr="001E1B2C">
        <w:rPr>
          <w:rFonts w:ascii="Arial" w:eastAsiaTheme="minorHAnsi" w:hAnsi="Arial" w:cs="Arial"/>
          <w:b/>
          <w:vertAlign w:val="superscript"/>
        </w:rPr>
        <w:t xml:space="preserve">2 </w:t>
      </w:r>
      <w:r w:rsidRPr="001E1B2C">
        <w:rPr>
          <w:rFonts w:ascii="Arial" w:eastAsiaTheme="minorHAnsi" w:hAnsi="Arial" w:cs="Arial"/>
          <w:b/>
        </w:rPr>
        <w:t xml:space="preserve">The idols speak deceit, diviners see visions that lie; they tell dreams that are false, they give comfort in vain. Therefore the people wander like sheep oppressed for lack of a shepherd.  </w:t>
      </w:r>
      <w:r w:rsidRPr="001E1B2C">
        <w:rPr>
          <w:rFonts w:ascii="Arial" w:eastAsiaTheme="minorHAnsi" w:hAnsi="Arial" w:cs="Arial"/>
          <w:b/>
          <w:vertAlign w:val="superscript"/>
        </w:rPr>
        <w:t xml:space="preserve">3 </w:t>
      </w:r>
      <w:r w:rsidRPr="001E1B2C">
        <w:rPr>
          <w:rFonts w:ascii="Arial" w:eastAsiaTheme="minorHAnsi" w:hAnsi="Arial" w:cs="Arial"/>
          <w:b/>
        </w:rPr>
        <w:t xml:space="preserve">“My anger burns against the shepherds, and I will punish the leaders; for the LORD Almighty will care for his flock, the house of Judah, and make them like a proud horse in battle. </w:t>
      </w:r>
      <w:r w:rsidRPr="001E1B2C">
        <w:rPr>
          <w:rFonts w:ascii="Arial" w:eastAsiaTheme="minorHAnsi" w:hAnsi="Arial" w:cs="Arial"/>
          <w:b/>
          <w:vertAlign w:val="superscript"/>
        </w:rPr>
        <w:t xml:space="preserve">4 </w:t>
      </w:r>
      <w:r w:rsidRPr="001E1B2C">
        <w:rPr>
          <w:rFonts w:ascii="Arial" w:eastAsiaTheme="minorHAnsi" w:hAnsi="Arial" w:cs="Arial"/>
          <w:b/>
        </w:rPr>
        <w:t xml:space="preserve">From Judah will come the cornerstone, from him the tent peg, from him the battle bow, from him every ruler. </w:t>
      </w:r>
      <w:r w:rsidRPr="001E1B2C">
        <w:rPr>
          <w:rFonts w:ascii="Arial" w:eastAsiaTheme="minorHAnsi" w:hAnsi="Arial" w:cs="Arial"/>
          <w:b/>
          <w:vertAlign w:val="superscript"/>
        </w:rPr>
        <w:t xml:space="preserve">5 </w:t>
      </w:r>
      <w:r w:rsidRPr="001E1B2C">
        <w:rPr>
          <w:rFonts w:ascii="Arial" w:eastAsiaTheme="minorHAnsi" w:hAnsi="Arial" w:cs="Arial"/>
          <w:b/>
        </w:rPr>
        <w:t xml:space="preserve">Together they will be like mighty men trampling the muddy streets in battle. Because the LORD is with them, they will fight and overthrow the horsemen.  </w:t>
      </w:r>
      <w:proofErr w:type="gramStart"/>
      <w:r w:rsidRPr="001E1B2C">
        <w:rPr>
          <w:rFonts w:ascii="Arial" w:eastAsiaTheme="minorHAnsi" w:hAnsi="Arial" w:cs="Arial"/>
          <w:b/>
          <w:vertAlign w:val="superscript"/>
        </w:rPr>
        <w:t xml:space="preserve">6 </w:t>
      </w:r>
      <w:r w:rsidRPr="001E1B2C">
        <w:rPr>
          <w:rFonts w:ascii="Arial" w:eastAsiaTheme="minorHAnsi" w:hAnsi="Arial" w:cs="Arial"/>
          <w:b/>
        </w:rPr>
        <w:t>“I will strengthen the house of Judah and save the house of Joseph.</w:t>
      </w:r>
      <w:proofErr w:type="gramEnd"/>
      <w:r w:rsidRPr="001E1B2C">
        <w:rPr>
          <w:rFonts w:ascii="Arial" w:eastAsiaTheme="minorHAnsi" w:hAnsi="Arial" w:cs="Arial"/>
          <w:b/>
        </w:rPr>
        <w:t xml:space="preserve"> I will restore them because I have compassion on them. They will be as though I had not rejected </w:t>
      </w:r>
      <w:proofErr w:type="gramStart"/>
      <w:r w:rsidRPr="001E1B2C">
        <w:rPr>
          <w:rFonts w:ascii="Arial" w:eastAsiaTheme="minorHAnsi" w:hAnsi="Arial" w:cs="Arial"/>
          <w:b/>
        </w:rPr>
        <w:t>them,</w:t>
      </w:r>
      <w:proofErr w:type="gramEnd"/>
      <w:r w:rsidRPr="001E1B2C">
        <w:rPr>
          <w:rFonts w:ascii="Arial" w:eastAsiaTheme="minorHAnsi" w:hAnsi="Arial" w:cs="Arial"/>
          <w:b/>
        </w:rPr>
        <w:t xml:space="preserve"> for I am the LORD their God and I will answer them. </w:t>
      </w:r>
      <w:r w:rsidRPr="001E1B2C">
        <w:rPr>
          <w:rFonts w:ascii="Arial" w:eastAsiaTheme="minorHAnsi" w:hAnsi="Arial" w:cs="Arial"/>
          <w:b/>
          <w:vertAlign w:val="superscript"/>
        </w:rPr>
        <w:t xml:space="preserve">7 </w:t>
      </w:r>
      <w:r w:rsidRPr="001E1B2C">
        <w:rPr>
          <w:rFonts w:ascii="Arial" w:eastAsiaTheme="minorHAnsi" w:hAnsi="Arial" w:cs="Arial"/>
          <w:b/>
        </w:rPr>
        <w:t xml:space="preserve">The </w:t>
      </w:r>
      <w:proofErr w:type="spellStart"/>
      <w:r w:rsidRPr="001E1B2C">
        <w:rPr>
          <w:rFonts w:ascii="Arial" w:eastAsiaTheme="minorHAnsi" w:hAnsi="Arial" w:cs="Arial"/>
          <w:b/>
        </w:rPr>
        <w:t>Ephraimites</w:t>
      </w:r>
      <w:proofErr w:type="spellEnd"/>
      <w:r w:rsidRPr="001E1B2C">
        <w:rPr>
          <w:rFonts w:ascii="Arial" w:eastAsiaTheme="minorHAnsi" w:hAnsi="Arial" w:cs="Arial"/>
          <w:b/>
        </w:rPr>
        <w:t xml:space="preserve"> will become like mighty men, and their hearts will be glad as with wine. Their children will see it and be joyful; their hearts will rejoice in the LORD. </w:t>
      </w:r>
      <w:r w:rsidRPr="001E1B2C">
        <w:rPr>
          <w:rFonts w:ascii="Arial" w:eastAsiaTheme="minorHAnsi" w:hAnsi="Arial" w:cs="Arial"/>
          <w:b/>
          <w:vertAlign w:val="superscript"/>
        </w:rPr>
        <w:t xml:space="preserve">8 </w:t>
      </w:r>
      <w:r w:rsidRPr="001E1B2C">
        <w:rPr>
          <w:rFonts w:ascii="Arial" w:eastAsiaTheme="minorHAnsi" w:hAnsi="Arial" w:cs="Arial"/>
          <w:b/>
        </w:rPr>
        <w:t xml:space="preserve">I will signal for them and gather them in. Surely I will redeem them; they will be as numerous as before. </w:t>
      </w:r>
      <w:r w:rsidRPr="001E1B2C">
        <w:rPr>
          <w:rFonts w:ascii="Arial" w:eastAsiaTheme="minorHAnsi" w:hAnsi="Arial" w:cs="Arial"/>
          <w:b/>
          <w:vertAlign w:val="superscript"/>
        </w:rPr>
        <w:t xml:space="preserve">9 </w:t>
      </w:r>
      <w:r w:rsidRPr="001E1B2C">
        <w:rPr>
          <w:rFonts w:ascii="Arial" w:eastAsiaTheme="minorHAnsi" w:hAnsi="Arial" w:cs="Arial"/>
          <w:b/>
        </w:rPr>
        <w:t xml:space="preserve">Though I scatter them among the peoples, yet in distant lands they will remember me. They and their children will survive, and they will return. </w:t>
      </w:r>
      <w:r w:rsidRPr="001E1B2C">
        <w:rPr>
          <w:rFonts w:ascii="Arial" w:eastAsiaTheme="minorHAnsi" w:hAnsi="Arial" w:cs="Arial"/>
          <w:b/>
          <w:vertAlign w:val="superscript"/>
        </w:rPr>
        <w:t xml:space="preserve">10 </w:t>
      </w:r>
      <w:r w:rsidRPr="001E1B2C">
        <w:rPr>
          <w:rFonts w:ascii="Arial" w:eastAsiaTheme="minorHAnsi" w:hAnsi="Arial" w:cs="Arial"/>
          <w:b/>
        </w:rPr>
        <w:t xml:space="preserve">I will bring them back from Egypt and gather them from Assyria. I will bring them to Gilead and Lebanon, and there will not be room enough for them. </w:t>
      </w:r>
      <w:r w:rsidRPr="001E1B2C">
        <w:rPr>
          <w:rFonts w:ascii="Arial" w:eastAsiaTheme="minorHAnsi" w:hAnsi="Arial" w:cs="Arial"/>
          <w:b/>
          <w:vertAlign w:val="superscript"/>
        </w:rPr>
        <w:t xml:space="preserve">11 </w:t>
      </w:r>
      <w:r w:rsidRPr="001E1B2C">
        <w:rPr>
          <w:rFonts w:ascii="Arial" w:eastAsiaTheme="minorHAnsi" w:hAnsi="Arial" w:cs="Arial"/>
          <w:b/>
        </w:rPr>
        <w:t xml:space="preserve">They will pass through the sea of trouble; the surging sea will be subdued and all the depths of the Nile will dry up. Assyria’s pride will be brought down and Egypt’s scepter will pass away. </w:t>
      </w:r>
      <w:r w:rsidRPr="001E1B2C">
        <w:rPr>
          <w:rFonts w:ascii="Arial" w:eastAsiaTheme="minorHAnsi" w:hAnsi="Arial" w:cs="Arial"/>
          <w:b/>
          <w:vertAlign w:val="superscript"/>
        </w:rPr>
        <w:t xml:space="preserve">12 </w:t>
      </w:r>
      <w:r w:rsidRPr="001E1B2C">
        <w:rPr>
          <w:rFonts w:ascii="Arial" w:eastAsiaTheme="minorHAnsi" w:hAnsi="Arial" w:cs="Arial"/>
          <w:b/>
        </w:rPr>
        <w:t>I will strengthen them in the LORD and in his name they will walk,</w:t>
      </w:r>
      <w:proofErr w:type="gramStart"/>
      <w:r w:rsidRPr="001E1B2C">
        <w:rPr>
          <w:rFonts w:ascii="Arial" w:eastAsiaTheme="minorHAnsi" w:hAnsi="Arial" w:cs="Arial"/>
          <w:b/>
        </w:rPr>
        <w:t>”  declares</w:t>
      </w:r>
      <w:proofErr w:type="gramEnd"/>
      <w:r w:rsidRPr="001E1B2C">
        <w:rPr>
          <w:rFonts w:ascii="Arial" w:eastAsiaTheme="minorHAnsi" w:hAnsi="Arial" w:cs="Arial"/>
          <w:b/>
        </w:rPr>
        <w:t xml:space="preserve"> the LORD.  </w:t>
      </w:r>
    </w:p>
    <w:p w:rsidR="004202FA" w:rsidRPr="001E1B2C" w:rsidRDefault="004202FA" w:rsidP="00EE40A1">
      <w:pPr>
        <w:autoSpaceDE w:val="0"/>
        <w:autoSpaceDN w:val="0"/>
        <w:adjustRightInd w:val="0"/>
        <w:rPr>
          <w:rFonts w:ascii="Arial" w:eastAsiaTheme="minorHAnsi" w:hAnsi="Arial" w:cs="Arial"/>
          <w:b/>
        </w:rPr>
      </w:pPr>
    </w:p>
    <w:p w:rsidR="004202FA" w:rsidRPr="001E1B2C" w:rsidRDefault="004202FA" w:rsidP="00EE40A1">
      <w:pPr>
        <w:autoSpaceDE w:val="0"/>
        <w:autoSpaceDN w:val="0"/>
        <w:adjustRightInd w:val="0"/>
        <w:rPr>
          <w:rFonts w:ascii="Arial" w:eastAsiaTheme="minorHAnsi" w:hAnsi="Arial" w:cs="Arial"/>
          <w:b/>
        </w:rPr>
      </w:pPr>
      <w:r w:rsidRPr="001E1B2C">
        <w:rPr>
          <w:rFonts w:ascii="Arial" w:eastAsiaTheme="minorHAnsi" w:hAnsi="Arial" w:cs="Arial"/>
          <w:b/>
        </w:rPr>
        <w:t xml:space="preserve">10:1-12 </w:t>
      </w:r>
      <w:proofErr w:type="gramStart"/>
      <w:r w:rsidRPr="001E1B2C">
        <w:rPr>
          <w:rFonts w:ascii="Arial" w:hAnsi="Arial" w:cs="Arial"/>
        </w:rPr>
        <w:t>The</w:t>
      </w:r>
      <w:proofErr w:type="gramEnd"/>
      <w:r w:rsidRPr="001E1B2C">
        <w:rPr>
          <w:rFonts w:ascii="Arial" w:hAnsi="Arial" w:cs="Arial"/>
        </w:rPr>
        <w:t xml:space="preserve"> subject discussed in the last chapter was so great and wonderful that the Lord has not begun to exhaust it, but takes the opportunity of giving a fuller description of its beauties. (</w:t>
      </w:r>
      <w:proofErr w:type="spellStart"/>
      <w:r w:rsidRPr="001E1B2C">
        <w:rPr>
          <w:rFonts w:ascii="Arial" w:hAnsi="Arial" w:cs="Arial"/>
        </w:rPr>
        <w:t>Kretzmann</w:t>
      </w:r>
      <w:proofErr w:type="spellEnd"/>
      <w:r w:rsidRPr="001E1B2C">
        <w:rPr>
          <w:rFonts w:ascii="Arial" w:hAnsi="Arial" w:cs="Arial"/>
        </w:rPr>
        <w:t>)</w:t>
      </w:r>
    </w:p>
    <w:p w:rsidR="00EE40A1" w:rsidRPr="001E1B2C" w:rsidRDefault="00EE40A1" w:rsidP="00EE40A1">
      <w:pPr>
        <w:autoSpaceDE w:val="0"/>
        <w:autoSpaceDN w:val="0"/>
        <w:adjustRightInd w:val="0"/>
        <w:ind w:left="1080" w:hanging="720"/>
        <w:rPr>
          <w:rFonts w:ascii="Arial" w:eastAsiaTheme="minorHAnsi" w:hAnsi="Arial" w:cs="Arial"/>
          <w:b/>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10:1</w:t>
      </w:r>
      <w:r w:rsidRPr="001E1B2C">
        <w:rPr>
          <w:rFonts w:ascii="Arial" w:eastAsiaTheme="minorHAnsi" w:hAnsi="Arial" w:cs="Arial"/>
        </w:rPr>
        <w:t xml:space="preserve">    </w:t>
      </w:r>
      <w:r w:rsidRPr="001E1B2C">
        <w:rPr>
          <w:rFonts w:ascii="Arial" w:eastAsiaTheme="minorHAnsi" w:hAnsi="Arial" w:cs="Arial"/>
          <w:i/>
          <w:iCs/>
        </w:rPr>
        <w:t xml:space="preserve">it is the </w:t>
      </w:r>
      <w:r w:rsidRPr="001E1B2C">
        <w:rPr>
          <w:rFonts w:ascii="Arial" w:eastAsiaTheme="minorHAnsi" w:hAnsi="Arial" w:cs="Arial"/>
          <w:i/>
          <w:iCs/>
          <w:smallCaps/>
        </w:rPr>
        <w:t>Lord</w:t>
      </w:r>
      <w:r w:rsidRPr="001E1B2C">
        <w:rPr>
          <w:rFonts w:ascii="Arial" w:eastAsiaTheme="minorHAnsi" w:hAnsi="Arial" w:cs="Arial"/>
          <w:i/>
          <w:iCs/>
        </w:rPr>
        <w:t xml:space="preserve"> who … gives showers … plants.</w:t>
      </w:r>
      <w:r w:rsidRPr="001E1B2C">
        <w:rPr>
          <w:rFonts w:ascii="Arial" w:eastAsiaTheme="minorHAnsi" w:hAnsi="Arial" w:cs="Arial"/>
        </w:rPr>
        <w:t xml:space="preserve"> The Lord, not the Canaanite god Baal, is the one who controls the weather and the rain, giving life and fertility to the land (see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14:22; Am 5:8). Therefore God’s people are to pray to and trust in him. See further Isa 55:10–12; Hos 2:8; 6:3; Joel 2:21–27; Mt 5:45.</w:t>
      </w:r>
      <w:r w:rsidR="00166902" w:rsidRPr="00166902">
        <w:rPr>
          <w:rFonts w:ascii="Arial" w:hAnsi="Arial" w:cs="Arial"/>
        </w:rPr>
        <w:t xml:space="preserve"> </w:t>
      </w:r>
      <w:r w:rsidR="00166902">
        <w:rPr>
          <w:rFonts w:ascii="Arial" w:hAnsi="Arial" w:cs="Arial"/>
        </w:rPr>
        <w:t>(CSB)</w:t>
      </w:r>
    </w:p>
    <w:p w:rsidR="004202FA" w:rsidRPr="001E1B2C" w:rsidRDefault="004202FA" w:rsidP="00EE40A1">
      <w:pPr>
        <w:autoSpaceDE w:val="0"/>
        <w:autoSpaceDN w:val="0"/>
        <w:adjustRightInd w:val="0"/>
        <w:rPr>
          <w:rFonts w:ascii="Arial" w:eastAsiaTheme="minorHAnsi" w:hAnsi="Arial" w:cs="Arial"/>
        </w:rPr>
      </w:pPr>
    </w:p>
    <w:p w:rsidR="004202FA" w:rsidRPr="001E1B2C" w:rsidRDefault="004202FA" w:rsidP="00EE40A1">
      <w:pPr>
        <w:autoSpaceDE w:val="0"/>
        <w:autoSpaceDN w:val="0"/>
        <w:adjustRightInd w:val="0"/>
        <w:rPr>
          <w:rFonts w:ascii="Arial" w:eastAsiaTheme="minorHAnsi" w:hAnsi="Arial" w:cs="Arial"/>
        </w:rPr>
      </w:pPr>
      <w:r w:rsidRPr="001E1B2C">
        <w:rPr>
          <w:rFonts w:ascii="Arial" w:eastAsiaTheme="minorHAnsi" w:hAnsi="Arial" w:cs="Arial"/>
        </w:rPr>
        <w:t xml:space="preserve">In Israel, rain falls mainly in the winter months.  Early rain marked the beginning of the season; spring rain came at the end of the season and was essential for crop development (cf. </w:t>
      </w:r>
      <w:proofErr w:type="spellStart"/>
      <w:r w:rsidRPr="001E1B2C">
        <w:rPr>
          <w:rFonts w:ascii="Arial" w:eastAsiaTheme="minorHAnsi" w:hAnsi="Arial" w:cs="Arial"/>
        </w:rPr>
        <w:t>Jl</w:t>
      </w:r>
      <w:proofErr w:type="spellEnd"/>
      <w:r w:rsidRPr="001E1B2C">
        <w:rPr>
          <w:rFonts w:ascii="Arial" w:eastAsiaTheme="minorHAnsi" w:hAnsi="Arial" w:cs="Arial"/>
        </w:rPr>
        <w:t xml:space="preserve"> 2:23).  (TLSB)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proofErr w:type="gramStart"/>
      <w:r w:rsidRPr="001E1B2C">
        <w:rPr>
          <w:rFonts w:ascii="Arial" w:eastAsiaTheme="minorHAnsi" w:hAnsi="Arial" w:cs="Arial"/>
          <w:b/>
          <w:bCs/>
        </w:rPr>
        <w:t>10:2</w:t>
      </w:r>
      <w:r w:rsidRPr="001E1B2C">
        <w:rPr>
          <w:rFonts w:ascii="Arial" w:eastAsiaTheme="minorHAnsi" w:hAnsi="Arial" w:cs="Arial"/>
        </w:rPr>
        <w:t xml:space="preserve">    </w:t>
      </w:r>
      <w:r w:rsidRPr="001E1B2C">
        <w:rPr>
          <w:rFonts w:ascii="Arial" w:eastAsiaTheme="minorHAnsi" w:hAnsi="Arial" w:cs="Arial"/>
          <w:i/>
          <w:iCs/>
        </w:rPr>
        <w:t>idols.</w:t>
      </w:r>
      <w:proofErr w:type="gramEnd"/>
      <w:r w:rsidRPr="001E1B2C">
        <w:rPr>
          <w:rFonts w:ascii="Arial" w:eastAsiaTheme="minorHAnsi" w:hAnsi="Arial" w:cs="Arial"/>
        </w:rPr>
        <w:t xml:space="preserve"> Household gods (see Ge 31:19 and </w:t>
      </w:r>
      <w:r w:rsidRPr="001E1B2C">
        <w:rPr>
          <w:rFonts w:ascii="Arial" w:eastAsiaTheme="minorHAnsi" w:hAnsi="Arial" w:cs="Arial"/>
          <w:color w:val="FF0000"/>
        </w:rPr>
        <w:t>note</w:t>
      </w:r>
      <w:r w:rsidRPr="001E1B2C">
        <w:rPr>
          <w:rFonts w:ascii="Arial" w:eastAsiaTheme="minorHAnsi" w:hAnsi="Arial" w:cs="Arial"/>
        </w:rPr>
        <w:t>). They were used for divination during the period of the judges (</w:t>
      </w:r>
      <w:proofErr w:type="spellStart"/>
      <w:r w:rsidRPr="001E1B2C">
        <w:rPr>
          <w:rFonts w:ascii="Arial" w:eastAsiaTheme="minorHAnsi" w:hAnsi="Arial" w:cs="Arial"/>
        </w:rPr>
        <w:t>Jdg</w:t>
      </w:r>
      <w:proofErr w:type="spellEnd"/>
      <w:r w:rsidRPr="001E1B2C">
        <w:rPr>
          <w:rFonts w:ascii="Arial" w:eastAsiaTheme="minorHAnsi" w:hAnsi="Arial" w:cs="Arial"/>
        </w:rPr>
        <w:t xml:space="preserve"> 17:5; 18:14–20).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diviners</w:t>
      </w:r>
      <w:proofErr w:type="gramEnd"/>
      <w:r w:rsidRPr="001E1B2C">
        <w:rPr>
          <w:rFonts w:ascii="Arial" w:eastAsiaTheme="minorHAnsi" w:hAnsi="Arial" w:cs="Arial"/>
          <w:i/>
          <w:iCs/>
        </w:rPr>
        <w:t>.</w:t>
      </w:r>
      <w:r w:rsidRPr="001E1B2C">
        <w:rPr>
          <w:rFonts w:ascii="Arial" w:eastAsiaTheme="minorHAnsi" w:hAnsi="Arial" w:cs="Arial"/>
        </w:rPr>
        <w:t xml:space="preserve"> Included among false prophets, they were the occult counterpart to true prophets. Cf.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23:30–32; 27:9–10. Resorting to such sources for information and guidance is expressly forbidden in Dt 18:9–14 because God provided true prophets (and ultimately the Messianic Prophet) for that purpose (Dt 18:15–22; see </w:t>
      </w:r>
      <w:proofErr w:type="spellStart"/>
      <w:r w:rsidRPr="001E1B2C">
        <w:rPr>
          <w:rFonts w:ascii="Arial" w:eastAsiaTheme="minorHAnsi" w:hAnsi="Arial" w:cs="Arial"/>
        </w:rPr>
        <w:t>Jn</w:t>
      </w:r>
      <w:proofErr w:type="spellEnd"/>
      <w:r w:rsidRPr="001E1B2C">
        <w:rPr>
          <w:rFonts w:ascii="Arial" w:eastAsiaTheme="minorHAnsi" w:hAnsi="Arial" w:cs="Arial"/>
        </w:rPr>
        <w:t xml:space="preserve"> 4:25; 6:14; Ac 3:22–23, 26; see also </w:t>
      </w:r>
      <w:r w:rsidRPr="001E1B2C">
        <w:rPr>
          <w:rFonts w:ascii="Arial" w:eastAsiaTheme="minorHAnsi" w:hAnsi="Arial" w:cs="Arial"/>
          <w:color w:val="FF0000"/>
        </w:rPr>
        <w:t>note</w:t>
      </w:r>
      <w:r w:rsidRPr="001E1B2C">
        <w:rPr>
          <w:rFonts w:ascii="Arial" w:eastAsiaTheme="minorHAnsi" w:hAnsi="Arial" w:cs="Arial"/>
        </w:rPr>
        <w:t xml:space="preserve"> on Ge 30:27).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people</w:t>
      </w:r>
      <w:proofErr w:type="gramEnd"/>
      <w:r w:rsidRPr="001E1B2C">
        <w:rPr>
          <w:rFonts w:ascii="Arial" w:eastAsiaTheme="minorHAnsi" w:hAnsi="Arial" w:cs="Arial"/>
          <w:i/>
          <w:iCs/>
        </w:rPr>
        <w:t xml:space="preserve"> wander like sheep.</w:t>
      </w:r>
      <w:r w:rsidRPr="001E1B2C">
        <w:rPr>
          <w:rFonts w:ascii="Arial" w:eastAsiaTheme="minorHAnsi" w:hAnsi="Arial" w:cs="Arial"/>
        </w:rPr>
        <w:t xml:space="preserve"> See Isa 53:6 and </w:t>
      </w:r>
      <w:r w:rsidRPr="001E1B2C">
        <w:rPr>
          <w:rFonts w:ascii="Arial" w:eastAsiaTheme="minorHAnsi" w:hAnsi="Arial" w:cs="Arial"/>
          <w:color w:val="FF0000"/>
        </w:rPr>
        <w:t>note</w:t>
      </w:r>
      <w:r w:rsidRPr="001E1B2C">
        <w:rPr>
          <w:rFonts w:ascii="Arial" w:eastAsiaTheme="minorHAnsi"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lack</w:t>
      </w:r>
      <w:proofErr w:type="gramEnd"/>
      <w:r w:rsidRPr="001E1B2C">
        <w:rPr>
          <w:rFonts w:ascii="Arial" w:eastAsiaTheme="minorHAnsi" w:hAnsi="Arial" w:cs="Arial"/>
          <w:i/>
          <w:iCs/>
        </w:rPr>
        <w:t xml:space="preserve"> of a shepherd.</w:t>
      </w:r>
      <w:r w:rsidRPr="001E1B2C">
        <w:rPr>
          <w:rFonts w:ascii="Arial" w:eastAsiaTheme="minorHAnsi" w:hAnsi="Arial" w:cs="Arial"/>
        </w:rPr>
        <w:t xml:space="preserve"> Spiritual leadership is missing (cf. Mk 6:34). “Shepherd” is primarily a royal motif, whether referring to human kings (2Sa 5:2; Isa 44:28;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23:2–4) or to God as King (Ps 23:1; 100:3; </w:t>
      </w:r>
      <w:proofErr w:type="spellStart"/>
      <w:r w:rsidRPr="001E1B2C">
        <w:rPr>
          <w:rFonts w:ascii="Arial" w:eastAsiaTheme="minorHAnsi" w:hAnsi="Arial" w:cs="Arial"/>
        </w:rPr>
        <w:t>Eze</w:t>
      </w:r>
      <w:proofErr w:type="spellEnd"/>
      <w:r w:rsidRPr="001E1B2C">
        <w:rPr>
          <w:rFonts w:ascii="Arial" w:eastAsiaTheme="minorHAnsi" w:hAnsi="Arial" w:cs="Arial"/>
        </w:rPr>
        <w:t xml:space="preserve"> 34:11–16) or to the Messianic, Davidic King (</w:t>
      </w:r>
      <w:proofErr w:type="spellStart"/>
      <w:r w:rsidRPr="001E1B2C">
        <w:rPr>
          <w:rFonts w:ascii="Arial" w:eastAsiaTheme="minorHAnsi" w:hAnsi="Arial" w:cs="Arial"/>
        </w:rPr>
        <w:t>Eze</w:t>
      </w:r>
      <w:proofErr w:type="spellEnd"/>
      <w:r w:rsidRPr="001E1B2C">
        <w:rPr>
          <w:rFonts w:ascii="Arial" w:eastAsiaTheme="minorHAnsi" w:hAnsi="Arial" w:cs="Arial"/>
        </w:rPr>
        <w:t xml:space="preserve"> 34:23–24; </w:t>
      </w:r>
      <w:proofErr w:type="spellStart"/>
      <w:r w:rsidRPr="001E1B2C">
        <w:rPr>
          <w:rFonts w:ascii="Arial" w:eastAsiaTheme="minorHAnsi" w:hAnsi="Arial" w:cs="Arial"/>
        </w:rPr>
        <w:t>Jn</w:t>
      </w:r>
      <w:proofErr w:type="spellEnd"/>
      <w:r w:rsidRPr="001E1B2C">
        <w:rPr>
          <w:rFonts w:ascii="Arial" w:eastAsiaTheme="minorHAnsi" w:hAnsi="Arial" w:cs="Arial"/>
        </w:rPr>
        <w:t xml:space="preserve"> 10:11–16; </w:t>
      </w:r>
      <w:proofErr w:type="spellStart"/>
      <w:r w:rsidRPr="001E1B2C">
        <w:rPr>
          <w:rFonts w:ascii="Arial" w:eastAsiaTheme="minorHAnsi" w:hAnsi="Arial" w:cs="Arial"/>
        </w:rPr>
        <w:t>Heb</w:t>
      </w:r>
      <w:proofErr w:type="spellEnd"/>
      <w:r w:rsidRPr="001E1B2C">
        <w:rPr>
          <w:rFonts w:ascii="Arial" w:eastAsiaTheme="minorHAnsi" w:hAnsi="Arial" w:cs="Arial"/>
        </w:rPr>
        <w:t xml:space="preserve"> 13:20; 1Pe 5:4).</w:t>
      </w:r>
      <w:r w:rsidR="00166902" w:rsidRPr="00166902">
        <w:rPr>
          <w:rFonts w:ascii="Arial"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10:3</w:t>
      </w:r>
      <w:r w:rsidRPr="001E1B2C">
        <w:rPr>
          <w:rFonts w:ascii="Arial" w:eastAsiaTheme="minorHAnsi" w:hAnsi="Arial" w:cs="Arial"/>
        </w:rPr>
        <w:t xml:space="preserve">    </w:t>
      </w:r>
      <w:proofErr w:type="gramStart"/>
      <w:r w:rsidRPr="001E1B2C">
        <w:rPr>
          <w:rFonts w:ascii="Arial" w:eastAsiaTheme="minorHAnsi" w:hAnsi="Arial" w:cs="Arial"/>
          <w:i/>
          <w:iCs/>
        </w:rPr>
        <w:t>I</w:t>
      </w:r>
      <w:proofErr w:type="gramEnd"/>
      <w:r w:rsidRPr="001E1B2C">
        <w:rPr>
          <w:rFonts w:ascii="Arial" w:eastAsiaTheme="minorHAnsi" w:hAnsi="Arial" w:cs="Arial"/>
          <w:i/>
          <w:iCs/>
        </w:rPr>
        <w:t xml:space="preserve"> will punish the leaders.</w:t>
      </w:r>
      <w:r w:rsidRPr="001E1B2C">
        <w:rPr>
          <w:rFonts w:ascii="Arial" w:eastAsiaTheme="minorHAnsi" w:hAnsi="Arial" w:cs="Arial"/>
        </w:rPr>
        <w:t xml:space="preserve"> Cf. </w:t>
      </w:r>
      <w:proofErr w:type="spellStart"/>
      <w:r w:rsidRPr="001E1B2C">
        <w:rPr>
          <w:rFonts w:ascii="Arial" w:eastAsiaTheme="minorHAnsi" w:hAnsi="Arial" w:cs="Arial"/>
        </w:rPr>
        <w:t>Eze</w:t>
      </w:r>
      <w:proofErr w:type="spellEnd"/>
      <w:r w:rsidRPr="001E1B2C">
        <w:rPr>
          <w:rFonts w:ascii="Arial" w:eastAsiaTheme="minorHAnsi" w:hAnsi="Arial" w:cs="Arial"/>
        </w:rPr>
        <w:t xml:space="preserve"> 34:1–10. </w:t>
      </w:r>
      <w:r w:rsidR="00166902">
        <w:rPr>
          <w:rFonts w:ascii="Arial" w:hAnsi="Arial" w:cs="Arial"/>
        </w:rPr>
        <w:t>(CSB)</w:t>
      </w:r>
    </w:p>
    <w:p w:rsidR="00C859CD" w:rsidRPr="001E1B2C" w:rsidRDefault="00C859CD" w:rsidP="00EE40A1">
      <w:pPr>
        <w:autoSpaceDE w:val="0"/>
        <w:autoSpaceDN w:val="0"/>
        <w:adjustRightInd w:val="0"/>
        <w:rPr>
          <w:rFonts w:ascii="Arial" w:eastAsiaTheme="minorHAnsi" w:hAnsi="Arial" w:cs="Arial"/>
        </w:rPr>
      </w:pPr>
    </w:p>
    <w:p w:rsidR="00C859CD" w:rsidRPr="001E1B2C" w:rsidRDefault="00C859CD" w:rsidP="00EE40A1">
      <w:pPr>
        <w:autoSpaceDE w:val="0"/>
        <w:autoSpaceDN w:val="0"/>
        <w:adjustRightInd w:val="0"/>
        <w:rPr>
          <w:rFonts w:ascii="Arial" w:eastAsiaTheme="minorHAnsi" w:hAnsi="Arial" w:cs="Arial"/>
        </w:rPr>
      </w:pPr>
      <w:r w:rsidRPr="001E1B2C">
        <w:rPr>
          <w:rFonts w:ascii="Arial" w:eastAsiaTheme="minorHAnsi" w:hAnsi="Arial" w:cs="Arial"/>
        </w:rPr>
        <w:t>Both kings and other spiritual and political leaders were described as shepherds in the Bible.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like</w:t>
      </w:r>
      <w:proofErr w:type="gramEnd"/>
      <w:r w:rsidRPr="001E1B2C">
        <w:rPr>
          <w:rFonts w:ascii="Arial" w:eastAsiaTheme="minorHAnsi" w:hAnsi="Arial" w:cs="Arial"/>
          <w:i/>
          <w:iCs/>
        </w:rPr>
        <w:t xml:space="preserve"> a proud horse.</w:t>
      </w:r>
      <w:r w:rsidRPr="001E1B2C">
        <w:rPr>
          <w:rFonts w:ascii="Arial" w:eastAsiaTheme="minorHAnsi" w:hAnsi="Arial" w:cs="Arial"/>
        </w:rPr>
        <w:t xml:space="preserve"> </w:t>
      </w:r>
      <w:proofErr w:type="gramStart"/>
      <w:r w:rsidRPr="001E1B2C">
        <w:rPr>
          <w:rFonts w:ascii="Arial" w:eastAsiaTheme="minorHAnsi" w:hAnsi="Arial" w:cs="Arial"/>
        </w:rPr>
        <w:t>Triumphant.</w:t>
      </w:r>
      <w:proofErr w:type="gramEnd"/>
      <w:r w:rsidR="00166902" w:rsidRPr="00166902">
        <w:rPr>
          <w:rFonts w:ascii="Arial" w:hAnsi="Arial" w:cs="Arial"/>
        </w:rPr>
        <w:t xml:space="preserve"> </w:t>
      </w:r>
      <w:r w:rsidR="00166902">
        <w:rPr>
          <w:rFonts w:ascii="Arial" w:hAnsi="Arial" w:cs="Arial"/>
        </w:rPr>
        <w:t>(CSB)</w:t>
      </w:r>
    </w:p>
    <w:p w:rsidR="00C859CD" w:rsidRPr="001E1B2C" w:rsidRDefault="00C859CD" w:rsidP="00EE40A1">
      <w:pPr>
        <w:autoSpaceDE w:val="0"/>
        <w:autoSpaceDN w:val="0"/>
        <w:adjustRightInd w:val="0"/>
        <w:rPr>
          <w:rFonts w:ascii="Arial" w:eastAsiaTheme="minorHAnsi" w:hAnsi="Arial" w:cs="Arial"/>
        </w:rPr>
      </w:pPr>
    </w:p>
    <w:p w:rsidR="00C859CD" w:rsidRPr="001E1B2C" w:rsidRDefault="00C859CD" w:rsidP="00EE40A1">
      <w:pPr>
        <w:autoSpaceDE w:val="0"/>
        <w:autoSpaceDN w:val="0"/>
        <w:adjustRightInd w:val="0"/>
        <w:rPr>
          <w:rFonts w:ascii="Arial" w:eastAsiaTheme="minorHAnsi" w:hAnsi="Arial" w:cs="Arial"/>
        </w:rPr>
      </w:pPr>
      <w:r w:rsidRPr="001E1B2C">
        <w:rPr>
          <w:rFonts w:ascii="Arial" w:eastAsiaTheme="minorHAnsi" w:hAnsi="Arial" w:cs="Arial"/>
        </w:rPr>
        <w:t>The Lord Himself took over leadership of His flock and shaped them figuratively into His majestic horse, with which He fought spiritual battles (cf. 6:1-8).  (TLSB)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10:4</w:t>
      </w:r>
      <w:r w:rsidRPr="001E1B2C">
        <w:rPr>
          <w:rFonts w:ascii="Arial" w:eastAsiaTheme="minorHAnsi" w:hAnsi="Arial" w:cs="Arial"/>
        </w:rPr>
        <w:t xml:space="preserve">    </w:t>
      </w:r>
      <w:proofErr w:type="gramStart"/>
      <w:r w:rsidRPr="001E1B2C">
        <w:rPr>
          <w:rFonts w:ascii="Arial" w:eastAsiaTheme="minorHAnsi" w:hAnsi="Arial" w:cs="Arial"/>
        </w:rPr>
        <w:t>Probably</w:t>
      </w:r>
      <w:proofErr w:type="gramEnd"/>
      <w:r w:rsidRPr="001E1B2C">
        <w:rPr>
          <w:rFonts w:ascii="Arial" w:eastAsiaTheme="minorHAnsi" w:hAnsi="Arial" w:cs="Arial"/>
        </w:rPr>
        <w:t xml:space="preserve"> Messianic (indicated by the Aramaic </w:t>
      </w:r>
      <w:proofErr w:type="spellStart"/>
      <w:r w:rsidRPr="001E1B2C">
        <w:rPr>
          <w:rFonts w:ascii="Arial" w:eastAsiaTheme="minorHAnsi" w:hAnsi="Arial" w:cs="Arial"/>
        </w:rPr>
        <w:t>Targum</w:t>
      </w:r>
      <w:proofErr w:type="spellEnd"/>
      <w:r w:rsidRPr="001E1B2C">
        <w:rPr>
          <w:rFonts w:ascii="Arial" w:eastAsiaTheme="minorHAnsi" w:hAnsi="Arial" w:cs="Arial"/>
        </w:rPr>
        <w:t xml:space="preserve">). </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eastAsiaTheme="minorHAnsi" w:hAnsi="Arial" w:cs="Arial"/>
        </w:rPr>
        <w:t>Christ is from the house of Judah and the cornerstone on whom the Church is built (</w:t>
      </w:r>
      <w:proofErr w:type="spellStart"/>
      <w:r w:rsidRPr="001E1B2C">
        <w:rPr>
          <w:rFonts w:ascii="Arial" w:eastAsiaTheme="minorHAnsi" w:hAnsi="Arial" w:cs="Arial"/>
        </w:rPr>
        <w:t>Eph</w:t>
      </w:r>
      <w:proofErr w:type="spellEnd"/>
      <w:r w:rsidRPr="001E1B2C">
        <w:rPr>
          <w:rFonts w:ascii="Arial" w:eastAsiaTheme="minorHAnsi" w:hAnsi="Arial" w:cs="Arial"/>
        </w:rPr>
        <w:t xml:space="preserve"> 2:20); 1 Pt 2:5-8).  Other terms used here also refer to Him.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From Judah.</w:t>
      </w:r>
      <w:proofErr w:type="gramEnd"/>
      <w:r w:rsidRPr="001E1B2C">
        <w:rPr>
          <w:rFonts w:ascii="Arial" w:eastAsiaTheme="minorHAnsi" w:hAnsi="Arial" w:cs="Arial"/>
        </w:rPr>
        <w:t xml:space="preserve"> See Ge 49:10;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30:21; </w:t>
      </w:r>
      <w:proofErr w:type="spellStart"/>
      <w:r w:rsidRPr="001E1B2C">
        <w:rPr>
          <w:rFonts w:ascii="Arial" w:eastAsiaTheme="minorHAnsi" w:hAnsi="Arial" w:cs="Arial"/>
        </w:rPr>
        <w:t>Mic</w:t>
      </w:r>
      <w:proofErr w:type="spellEnd"/>
      <w:r w:rsidRPr="001E1B2C">
        <w:rPr>
          <w:rFonts w:ascii="Arial" w:eastAsiaTheme="minorHAnsi" w:hAnsi="Arial" w:cs="Arial"/>
        </w:rPr>
        <w:t xml:space="preserve"> 5:2.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cornerstone</w:t>
      </w:r>
      <w:proofErr w:type="gramEnd"/>
      <w:r w:rsidRPr="001E1B2C">
        <w:rPr>
          <w:rFonts w:ascii="Arial" w:eastAsiaTheme="minorHAnsi" w:hAnsi="Arial" w:cs="Arial"/>
          <w:i/>
          <w:iCs/>
        </w:rPr>
        <w:t>.</w:t>
      </w:r>
      <w:r w:rsidRPr="001E1B2C">
        <w:rPr>
          <w:rFonts w:ascii="Arial" w:eastAsiaTheme="minorHAnsi" w:hAnsi="Arial" w:cs="Arial"/>
        </w:rPr>
        <w:t xml:space="preserve"> See </w:t>
      </w:r>
      <w:r w:rsidRPr="001E1B2C">
        <w:rPr>
          <w:rFonts w:ascii="Arial" w:eastAsiaTheme="minorHAnsi" w:hAnsi="Arial" w:cs="Arial"/>
          <w:color w:val="FF0000"/>
        </w:rPr>
        <w:t>note</w:t>
      </w:r>
      <w:r w:rsidRPr="001E1B2C">
        <w:rPr>
          <w:rFonts w:ascii="Arial" w:eastAsiaTheme="minorHAnsi" w:hAnsi="Arial" w:cs="Arial"/>
        </w:rPr>
        <w:t xml:space="preserve"> on 3:9; see especially Isa 28:16; </w:t>
      </w:r>
      <w:proofErr w:type="spellStart"/>
      <w:r w:rsidRPr="001E1B2C">
        <w:rPr>
          <w:rFonts w:ascii="Arial" w:eastAsiaTheme="minorHAnsi" w:hAnsi="Arial" w:cs="Arial"/>
        </w:rPr>
        <w:t>Eph</w:t>
      </w:r>
      <w:proofErr w:type="spellEnd"/>
      <w:r w:rsidRPr="001E1B2C">
        <w:rPr>
          <w:rFonts w:ascii="Arial" w:eastAsiaTheme="minorHAnsi" w:hAnsi="Arial" w:cs="Arial"/>
        </w:rPr>
        <w:t xml:space="preserve"> 2:20.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tent</w:t>
      </w:r>
      <w:proofErr w:type="gramEnd"/>
      <w:r w:rsidRPr="001E1B2C">
        <w:rPr>
          <w:rFonts w:ascii="Arial" w:eastAsiaTheme="minorHAnsi" w:hAnsi="Arial" w:cs="Arial"/>
          <w:i/>
          <w:iCs/>
        </w:rPr>
        <w:t xml:space="preserve"> peg.</w:t>
      </w:r>
      <w:r w:rsidRPr="001E1B2C">
        <w:rPr>
          <w:rFonts w:ascii="Arial" w:eastAsiaTheme="minorHAnsi" w:hAnsi="Arial" w:cs="Arial"/>
        </w:rPr>
        <w:t xml:space="preserve"> The ruler as the support of the state (see </w:t>
      </w:r>
      <w:r w:rsidRPr="001E1B2C">
        <w:rPr>
          <w:rFonts w:ascii="Arial" w:eastAsiaTheme="minorHAnsi" w:hAnsi="Arial" w:cs="Arial"/>
          <w:color w:val="FF0000"/>
        </w:rPr>
        <w:t>note</w:t>
      </w:r>
      <w:r w:rsidRPr="001E1B2C">
        <w:rPr>
          <w:rFonts w:ascii="Arial" w:eastAsiaTheme="minorHAnsi" w:hAnsi="Arial" w:cs="Arial"/>
        </w:rPr>
        <w:t xml:space="preserve"> on Isa 22:23; see also Isa 22:24).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battle</w:t>
      </w:r>
      <w:proofErr w:type="gramEnd"/>
      <w:r w:rsidRPr="001E1B2C">
        <w:rPr>
          <w:rFonts w:ascii="Arial" w:eastAsiaTheme="minorHAnsi" w:hAnsi="Arial" w:cs="Arial"/>
          <w:i/>
          <w:iCs/>
        </w:rPr>
        <w:t xml:space="preserve"> bow.</w:t>
      </w:r>
      <w:r w:rsidRPr="001E1B2C">
        <w:rPr>
          <w:rFonts w:ascii="Arial" w:eastAsiaTheme="minorHAnsi" w:hAnsi="Arial" w:cs="Arial"/>
        </w:rPr>
        <w:t xml:space="preserve"> Part of the Divine Warrior terminology (cf. 9:13; Ps 7:12; 45:5; La 2:4; 3:12; </w:t>
      </w:r>
      <w:proofErr w:type="spellStart"/>
      <w:r w:rsidRPr="001E1B2C">
        <w:rPr>
          <w:rFonts w:ascii="Arial" w:eastAsiaTheme="minorHAnsi" w:hAnsi="Arial" w:cs="Arial"/>
        </w:rPr>
        <w:t>Hab</w:t>
      </w:r>
      <w:proofErr w:type="spellEnd"/>
      <w:r w:rsidRPr="001E1B2C">
        <w:rPr>
          <w:rFonts w:ascii="Arial" w:eastAsiaTheme="minorHAnsi" w:hAnsi="Arial" w:cs="Arial"/>
        </w:rPr>
        <w:t xml:space="preserve"> 3:9).</w:t>
      </w:r>
      <w:r w:rsidR="00166902" w:rsidRPr="00166902">
        <w:rPr>
          <w:rFonts w:ascii="Arial"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proofErr w:type="gramStart"/>
      <w:r w:rsidRPr="001E1B2C">
        <w:rPr>
          <w:rFonts w:ascii="Arial" w:eastAsiaTheme="minorHAnsi" w:hAnsi="Arial" w:cs="Arial"/>
          <w:b/>
          <w:bCs/>
        </w:rPr>
        <w:t>10:5</w:t>
      </w:r>
      <w:r w:rsidRPr="001E1B2C">
        <w:rPr>
          <w:rFonts w:ascii="Arial" w:eastAsiaTheme="minorHAnsi" w:hAnsi="Arial" w:cs="Arial"/>
        </w:rPr>
        <w:t xml:space="preserve">    </w:t>
      </w:r>
      <w:r w:rsidRPr="001E1B2C">
        <w:rPr>
          <w:rFonts w:ascii="Arial" w:eastAsiaTheme="minorHAnsi" w:hAnsi="Arial" w:cs="Arial"/>
          <w:i/>
          <w:iCs/>
        </w:rPr>
        <w:t>they.</w:t>
      </w:r>
      <w:proofErr w:type="gramEnd"/>
      <w:r w:rsidRPr="001E1B2C">
        <w:rPr>
          <w:rFonts w:ascii="Arial" w:eastAsiaTheme="minorHAnsi" w:hAnsi="Arial" w:cs="Arial"/>
        </w:rPr>
        <w:t xml:space="preserve"> </w:t>
      </w:r>
      <w:proofErr w:type="gramStart"/>
      <w:r w:rsidRPr="001E1B2C">
        <w:rPr>
          <w:rFonts w:ascii="Arial" w:eastAsiaTheme="minorHAnsi" w:hAnsi="Arial" w:cs="Arial"/>
        </w:rPr>
        <w:t>Judah (v. 4), i.e., its people.</w:t>
      </w:r>
      <w:proofErr w:type="gramEnd"/>
      <w:r w:rsidRPr="001E1B2C">
        <w:rPr>
          <w:rFonts w:ascii="Arial" w:eastAsiaTheme="minorHAnsi"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the</w:t>
      </w:r>
      <w:proofErr w:type="gramEnd"/>
      <w:r w:rsidRPr="001E1B2C">
        <w:rPr>
          <w:rFonts w:ascii="Arial" w:eastAsiaTheme="minorHAnsi" w:hAnsi="Arial" w:cs="Arial"/>
          <w:i/>
          <w:iCs/>
        </w:rPr>
        <w:t xml:space="preserve"> </w:t>
      </w:r>
      <w:r w:rsidRPr="001E1B2C">
        <w:rPr>
          <w:rFonts w:ascii="Arial" w:eastAsiaTheme="minorHAnsi" w:hAnsi="Arial" w:cs="Arial"/>
          <w:i/>
          <w:iCs/>
          <w:smallCaps/>
        </w:rPr>
        <w:t>Lord</w:t>
      </w:r>
      <w:r w:rsidRPr="001E1B2C">
        <w:rPr>
          <w:rFonts w:ascii="Arial" w:eastAsiaTheme="minorHAnsi" w:hAnsi="Arial" w:cs="Arial"/>
          <w:i/>
          <w:iCs/>
        </w:rPr>
        <w:t xml:space="preserve"> is with them.</w:t>
      </w:r>
      <w:r w:rsidRPr="001E1B2C">
        <w:rPr>
          <w:rFonts w:ascii="Arial" w:eastAsiaTheme="minorHAnsi" w:hAnsi="Arial" w:cs="Arial"/>
        </w:rPr>
        <w:t xml:space="preserve"> See Jos 1:5;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1:8, 19; 15:20. </w:t>
      </w:r>
      <w:r w:rsidR="00166902">
        <w:rPr>
          <w:rFonts w:ascii="Arial" w:hAnsi="Arial" w:cs="Arial"/>
        </w:rPr>
        <w:t>(CSB)</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eastAsiaTheme="minorHAnsi" w:hAnsi="Arial" w:cs="Arial"/>
        </w:rPr>
        <w:t>Words of a familiar hymn, “onward, Christian soldiers, Marching as to war” (LSB 662:1), compare the Church to an army fighting battles with the Lord’s help.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lastRenderedPageBreak/>
        <w:t xml:space="preserve">           </w:t>
      </w:r>
      <w:proofErr w:type="gramStart"/>
      <w:r w:rsidRPr="001E1B2C">
        <w:rPr>
          <w:rFonts w:ascii="Arial" w:eastAsiaTheme="minorHAnsi" w:hAnsi="Arial" w:cs="Arial"/>
          <w:i/>
          <w:iCs/>
        </w:rPr>
        <w:t>overthrow</w:t>
      </w:r>
      <w:proofErr w:type="gramEnd"/>
      <w:r w:rsidRPr="001E1B2C">
        <w:rPr>
          <w:rFonts w:ascii="Arial" w:eastAsiaTheme="minorHAnsi" w:hAnsi="Arial" w:cs="Arial"/>
          <w:i/>
          <w:iCs/>
        </w:rPr>
        <w:t>.</w:t>
      </w:r>
      <w:r w:rsidRPr="001E1B2C">
        <w:rPr>
          <w:rFonts w:ascii="Arial" w:eastAsiaTheme="minorHAnsi" w:hAnsi="Arial" w:cs="Arial"/>
        </w:rPr>
        <w:t xml:space="preserve"> </w:t>
      </w:r>
      <w:proofErr w:type="gramStart"/>
      <w:r w:rsidRPr="001E1B2C">
        <w:rPr>
          <w:rFonts w:ascii="Arial" w:eastAsiaTheme="minorHAnsi" w:hAnsi="Arial" w:cs="Arial"/>
        </w:rPr>
        <w:t>Partly fulfilled in the Maccabean victories (during the period between the OT and the NT).</w:t>
      </w:r>
      <w:proofErr w:type="gramEnd"/>
      <w:r w:rsidR="00166902" w:rsidRPr="00166902">
        <w:rPr>
          <w:rFonts w:ascii="Arial"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proofErr w:type="gramStart"/>
      <w:r w:rsidRPr="001E1B2C">
        <w:rPr>
          <w:rFonts w:ascii="Arial" w:eastAsiaTheme="minorHAnsi" w:hAnsi="Arial" w:cs="Arial"/>
          <w:b/>
          <w:bCs/>
        </w:rPr>
        <w:t>10:6</w:t>
      </w:r>
      <w:r w:rsidRPr="001E1B2C">
        <w:rPr>
          <w:rFonts w:ascii="Arial" w:eastAsiaTheme="minorHAnsi" w:hAnsi="Arial" w:cs="Arial"/>
        </w:rPr>
        <w:t xml:space="preserve">    </w:t>
      </w:r>
      <w:r w:rsidRPr="001E1B2C">
        <w:rPr>
          <w:rFonts w:ascii="Arial" w:eastAsiaTheme="minorHAnsi" w:hAnsi="Arial" w:cs="Arial"/>
          <w:i/>
          <w:iCs/>
        </w:rPr>
        <w:t>Judah … Joseph.</w:t>
      </w:r>
      <w:proofErr w:type="gramEnd"/>
      <w:r w:rsidRPr="001E1B2C">
        <w:rPr>
          <w:rFonts w:ascii="Arial" w:eastAsiaTheme="minorHAnsi" w:hAnsi="Arial" w:cs="Arial"/>
        </w:rPr>
        <w:t xml:space="preserve"> The people of the southern and northern kingdoms will be reunited (see </w:t>
      </w:r>
      <w:r w:rsidRPr="001E1B2C">
        <w:rPr>
          <w:rFonts w:ascii="Arial" w:eastAsiaTheme="minorHAnsi" w:hAnsi="Arial" w:cs="Arial"/>
          <w:color w:val="FF0000"/>
        </w:rPr>
        <w:t>note</w:t>
      </w:r>
      <w:r w:rsidRPr="001E1B2C">
        <w:rPr>
          <w:rFonts w:ascii="Arial" w:eastAsiaTheme="minorHAnsi" w:hAnsi="Arial" w:cs="Arial"/>
        </w:rPr>
        <w:t xml:space="preserve"> on 8:13).</w:t>
      </w:r>
      <w:r w:rsidR="00166902" w:rsidRPr="00166902">
        <w:rPr>
          <w:rFonts w:ascii="Arial" w:hAnsi="Arial" w:cs="Arial"/>
        </w:rPr>
        <w:t xml:space="preserve"> </w:t>
      </w:r>
      <w:r w:rsidR="00166902">
        <w:rPr>
          <w:rFonts w:ascii="Arial" w:hAnsi="Arial" w:cs="Arial"/>
        </w:rPr>
        <w:t>(CSB)</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eastAsiaTheme="minorHAnsi" w:hAnsi="Arial" w:cs="Arial"/>
        </w:rPr>
        <w:t>The Lord promised to bring back Judah and Joseph (</w:t>
      </w:r>
      <w:proofErr w:type="spellStart"/>
      <w:r w:rsidRPr="001E1B2C">
        <w:rPr>
          <w:rFonts w:ascii="Arial" w:eastAsiaTheme="minorHAnsi" w:hAnsi="Arial" w:cs="Arial"/>
        </w:rPr>
        <w:t>Ephriam</w:t>
      </w:r>
      <w:proofErr w:type="spellEnd"/>
      <w:r w:rsidRPr="001E1B2C">
        <w:rPr>
          <w:rFonts w:ascii="Arial" w:eastAsiaTheme="minorHAnsi" w:hAnsi="Arial" w:cs="Arial"/>
        </w:rPr>
        <w:t>), who had been carried off into captivity as a punishment for sin.  Luther: “This passage is to be understood about a spiritual conversion.” (TLSB)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proofErr w:type="gramStart"/>
      <w:r w:rsidRPr="001E1B2C">
        <w:rPr>
          <w:rFonts w:ascii="Arial" w:eastAsiaTheme="minorHAnsi" w:hAnsi="Arial" w:cs="Arial"/>
          <w:b/>
          <w:bCs/>
        </w:rPr>
        <w:t>10:7</w:t>
      </w:r>
      <w:r w:rsidRPr="001E1B2C">
        <w:rPr>
          <w:rFonts w:ascii="Arial" w:eastAsiaTheme="minorHAnsi" w:hAnsi="Arial" w:cs="Arial"/>
        </w:rPr>
        <w:t xml:space="preserve">    </w:t>
      </w:r>
      <w:proofErr w:type="spellStart"/>
      <w:r w:rsidRPr="001E1B2C">
        <w:rPr>
          <w:rFonts w:ascii="Arial" w:eastAsiaTheme="minorHAnsi" w:hAnsi="Arial" w:cs="Arial"/>
          <w:i/>
          <w:iCs/>
        </w:rPr>
        <w:t>Ephraimites</w:t>
      </w:r>
      <w:proofErr w:type="spellEnd"/>
      <w:r w:rsidRPr="001E1B2C">
        <w:rPr>
          <w:rFonts w:ascii="Arial" w:eastAsiaTheme="minorHAnsi" w:hAnsi="Arial" w:cs="Arial"/>
          <w:i/>
          <w:iCs/>
        </w:rPr>
        <w:t>.</w:t>
      </w:r>
      <w:proofErr w:type="gramEnd"/>
      <w:r w:rsidRPr="001E1B2C">
        <w:rPr>
          <w:rFonts w:ascii="Arial" w:eastAsiaTheme="minorHAnsi" w:hAnsi="Arial" w:cs="Arial"/>
        </w:rPr>
        <w:t xml:space="preserve"> See </w:t>
      </w:r>
      <w:r w:rsidRPr="001E1B2C">
        <w:rPr>
          <w:rFonts w:ascii="Arial" w:eastAsiaTheme="minorHAnsi" w:hAnsi="Arial" w:cs="Arial"/>
          <w:color w:val="FF0000"/>
        </w:rPr>
        <w:t>note</w:t>
      </w:r>
      <w:r w:rsidRPr="001E1B2C">
        <w:rPr>
          <w:rFonts w:ascii="Arial" w:eastAsiaTheme="minorHAnsi" w:hAnsi="Arial" w:cs="Arial"/>
        </w:rPr>
        <w:t xml:space="preserve"> on 9:13. </w:t>
      </w:r>
      <w:r w:rsidR="00166902">
        <w:rPr>
          <w:rFonts w:ascii="Arial" w:hAnsi="Arial" w:cs="Arial"/>
        </w:rPr>
        <w:t>(CSB)</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hAnsi="Arial" w:cs="Arial"/>
        </w:rPr>
        <w:t>These are the true descendants of Joseph, the spiritual children of him who was given the right of the first-born in the house of Jacob.  (</w:t>
      </w:r>
      <w:proofErr w:type="spellStart"/>
      <w:r w:rsidRPr="001E1B2C">
        <w:rPr>
          <w:rFonts w:ascii="Arial" w:hAnsi="Arial" w:cs="Arial"/>
        </w:rPr>
        <w:t>Kretzmann</w:t>
      </w:r>
      <w:proofErr w:type="spellEnd"/>
      <w:r w:rsidRPr="001E1B2C">
        <w:rPr>
          <w:rFonts w:ascii="Arial" w:hAnsi="Arial" w:cs="Arial"/>
        </w:rPr>
        <w:t>)</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glad</w:t>
      </w:r>
      <w:proofErr w:type="gramEnd"/>
      <w:r w:rsidRPr="001E1B2C">
        <w:rPr>
          <w:rFonts w:ascii="Arial" w:eastAsiaTheme="minorHAnsi" w:hAnsi="Arial" w:cs="Arial"/>
          <w:i/>
          <w:iCs/>
        </w:rPr>
        <w:t xml:space="preserve"> as with wine.</w:t>
      </w:r>
      <w:r w:rsidRPr="001E1B2C">
        <w:rPr>
          <w:rFonts w:ascii="Arial" w:eastAsiaTheme="minorHAnsi" w:hAnsi="Arial" w:cs="Arial"/>
        </w:rPr>
        <w:t xml:space="preserve"> Cf. Ps 104:15.</w:t>
      </w:r>
      <w:r w:rsidR="00166902" w:rsidRPr="00166902">
        <w:rPr>
          <w:rFonts w:ascii="Arial"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10:8</w:t>
      </w:r>
      <w:r w:rsidRPr="001E1B2C">
        <w:rPr>
          <w:rFonts w:ascii="Arial" w:eastAsiaTheme="minorHAnsi" w:hAnsi="Arial" w:cs="Arial"/>
        </w:rPr>
        <w:t xml:space="preserve">    </w:t>
      </w:r>
      <w:r w:rsidRPr="001E1B2C">
        <w:rPr>
          <w:rFonts w:ascii="Arial" w:eastAsiaTheme="minorHAnsi" w:hAnsi="Arial" w:cs="Arial"/>
          <w:i/>
          <w:iCs/>
        </w:rPr>
        <w:t>signal.</w:t>
      </w:r>
      <w:r w:rsidRPr="001E1B2C">
        <w:rPr>
          <w:rFonts w:ascii="Arial" w:eastAsiaTheme="minorHAnsi" w:hAnsi="Arial" w:cs="Arial"/>
        </w:rPr>
        <w:t xml:space="preserve"> </w:t>
      </w:r>
      <w:proofErr w:type="gramStart"/>
      <w:r w:rsidRPr="001E1B2C">
        <w:rPr>
          <w:rFonts w:ascii="Arial" w:eastAsiaTheme="minorHAnsi" w:hAnsi="Arial" w:cs="Arial"/>
        </w:rPr>
        <w:t>Lit.</w:t>
      </w:r>
      <w:proofErr w:type="gramEnd"/>
      <w:r w:rsidRPr="001E1B2C">
        <w:rPr>
          <w:rFonts w:ascii="Arial" w:eastAsiaTheme="minorHAnsi" w:hAnsi="Arial" w:cs="Arial"/>
        </w:rPr>
        <w:t xml:space="preserve"> “</w:t>
      </w:r>
      <w:proofErr w:type="gramStart"/>
      <w:r w:rsidRPr="001E1B2C">
        <w:rPr>
          <w:rFonts w:ascii="Arial" w:eastAsiaTheme="minorHAnsi" w:hAnsi="Arial" w:cs="Arial"/>
        </w:rPr>
        <w:t>whistle</w:t>
      </w:r>
      <w:proofErr w:type="gramEnd"/>
      <w:r w:rsidRPr="001E1B2C">
        <w:rPr>
          <w:rFonts w:ascii="Arial" w:eastAsiaTheme="minorHAnsi" w:hAnsi="Arial" w:cs="Arial"/>
        </w:rPr>
        <w:t xml:space="preserve">,” a continuation of the shepherd metaphor (see </w:t>
      </w:r>
      <w:proofErr w:type="spellStart"/>
      <w:r w:rsidRPr="001E1B2C">
        <w:rPr>
          <w:rFonts w:ascii="Arial" w:eastAsiaTheme="minorHAnsi" w:hAnsi="Arial" w:cs="Arial"/>
        </w:rPr>
        <w:t>Jdg</w:t>
      </w:r>
      <w:proofErr w:type="spellEnd"/>
      <w:r w:rsidRPr="001E1B2C">
        <w:rPr>
          <w:rFonts w:ascii="Arial" w:eastAsiaTheme="minorHAnsi" w:hAnsi="Arial" w:cs="Arial"/>
        </w:rPr>
        <w:t xml:space="preserve"> 5:16).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eastAsiaTheme="minorHAnsi" w:hAnsi="Arial" w:cs="Arial"/>
        </w:rPr>
        <w:t xml:space="preserve">God’s whistle was His Word summoning Ephraim to </w:t>
      </w:r>
      <w:proofErr w:type="spellStart"/>
      <w:r w:rsidRPr="001E1B2C">
        <w:rPr>
          <w:rFonts w:ascii="Arial" w:eastAsiaTheme="minorHAnsi" w:hAnsi="Arial" w:cs="Arial"/>
        </w:rPr>
        <w:t>to</w:t>
      </w:r>
      <w:proofErr w:type="spellEnd"/>
      <w:r w:rsidRPr="001E1B2C">
        <w:rPr>
          <w:rFonts w:ascii="Arial" w:eastAsiaTheme="minorHAnsi" w:hAnsi="Arial" w:cs="Arial"/>
        </w:rPr>
        <w:t xml:space="preserve"> come back to Him.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redeem</w:t>
      </w:r>
      <w:proofErr w:type="gramEnd"/>
      <w:r w:rsidRPr="001E1B2C">
        <w:rPr>
          <w:rFonts w:ascii="Arial" w:eastAsiaTheme="minorHAnsi" w:hAnsi="Arial" w:cs="Arial"/>
          <w:i/>
          <w:iCs/>
        </w:rPr>
        <w:t>.</w:t>
      </w:r>
      <w:r w:rsidRPr="001E1B2C">
        <w:rPr>
          <w:rFonts w:ascii="Arial" w:eastAsiaTheme="minorHAnsi" w:hAnsi="Arial" w:cs="Arial"/>
        </w:rPr>
        <w:t xml:space="preserve"> The Hebrew for this word is often used of ransoming from slavery or captivity (see Isa 35:10; </w:t>
      </w:r>
      <w:proofErr w:type="spellStart"/>
      <w:r w:rsidRPr="001E1B2C">
        <w:rPr>
          <w:rFonts w:ascii="Arial" w:eastAsiaTheme="minorHAnsi" w:hAnsi="Arial" w:cs="Arial"/>
        </w:rPr>
        <w:t>Mic</w:t>
      </w:r>
      <w:proofErr w:type="spellEnd"/>
      <w:r w:rsidRPr="001E1B2C">
        <w:rPr>
          <w:rFonts w:ascii="Arial" w:eastAsiaTheme="minorHAnsi" w:hAnsi="Arial" w:cs="Arial"/>
        </w:rPr>
        <w:t xml:space="preserve"> 6:4; cf. 1Pe 1:18–19).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as</w:t>
      </w:r>
      <w:proofErr w:type="gramEnd"/>
      <w:r w:rsidRPr="001E1B2C">
        <w:rPr>
          <w:rFonts w:ascii="Arial" w:eastAsiaTheme="minorHAnsi" w:hAnsi="Arial" w:cs="Arial"/>
          <w:i/>
          <w:iCs/>
        </w:rPr>
        <w:t xml:space="preserve"> numerous as before.</w:t>
      </w:r>
      <w:r w:rsidRPr="001E1B2C">
        <w:rPr>
          <w:rFonts w:ascii="Arial" w:eastAsiaTheme="minorHAnsi" w:hAnsi="Arial" w:cs="Arial"/>
        </w:rPr>
        <w:t xml:space="preserve"> See Ex 1:6–20.</w:t>
      </w:r>
      <w:r w:rsidR="00166902" w:rsidRPr="00166902">
        <w:rPr>
          <w:rFonts w:ascii="Arial" w:hAnsi="Arial" w:cs="Arial"/>
        </w:rPr>
        <w:t xml:space="preserve">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hAnsi="Arial" w:cs="Arial"/>
        </w:rPr>
        <w:t>That is, the growth of the people of God in the Messianic era would be like that of Israel when it first came to the Promised Land.  (</w:t>
      </w:r>
      <w:proofErr w:type="spellStart"/>
      <w:r w:rsidRPr="001E1B2C">
        <w:rPr>
          <w:rFonts w:ascii="Arial" w:hAnsi="Arial" w:cs="Arial"/>
        </w:rPr>
        <w:t>Kretzmann</w:t>
      </w:r>
      <w:proofErr w:type="spellEnd"/>
      <w:r w:rsidRPr="001E1B2C">
        <w:rPr>
          <w:rFonts w:ascii="Arial" w:hAnsi="Arial" w:cs="Arial"/>
        </w:rPr>
        <w:t>)</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10:9</w:t>
      </w:r>
      <w:r w:rsidRPr="001E1B2C">
        <w:rPr>
          <w:rFonts w:ascii="Arial" w:eastAsiaTheme="minorHAnsi" w:hAnsi="Arial" w:cs="Arial"/>
        </w:rPr>
        <w:t xml:space="preserve">    </w:t>
      </w:r>
      <w:r w:rsidRPr="001E1B2C">
        <w:rPr>
          <w:rFonts w:ascii="Arial" w:eastAsiaTheme="minorHAnsi" w:hAnsi="Arial" w:cs="Arial"/>
          <w:i/>
          <w:iCs/>
        </w:rPr>
        <w:t>they will remember me.</w:t>
      </w:r>
      <w:r w:rsidRPr="001E1B2C">
        <w:rPr>
          <w:rFonts w:ascii="Arial" w:eastAsiaTheme="minorHAnsi" w:hAnsi="Arial" w:cs="Arial"/>
        </w:rPr>
        <w:t xml:space="preserve"> </w:t>
      </w:r>
      <w:proofErr w:type="gramStart"/>
      <w:r w:rsidRPr="001E1B2C">
        <w:rPr>
          <w:rFonts w:ascii="Arial" w:eastAsiaTheme="minorHAnsi" w:hAnsi="Arial" w:cs="Arial"/>
        </w:rPr>
        <w:t xml:space="preserve">According to the meaning of Zechariah’s name, “the </w:t>
      </w:r>
      <w:r w:rsidRPr="001E1B2C">
        <w:rPr>
          <w:rFonts w:ascii="Arial" w:eastAsiaTheme="minorHAnsi" w:hAnsi="Arial" w:cs="Arial"/>
          <w:smallCaps/>
        </w:rPr>
        <w:t>Lord</w:t>
      </w:r>
      <w:r w:rsidRPr="001E1B2C">
        <w:rPr>
          <w:rFonts w:ascii="Arial" w:eastAsiaTheme="minorHAnsi" w:hAnsi="Arial" w:cs="Arial"/>
        </w:rPr>
        <w:t xml:space="preserve"> remembers” (his covenant people and promises).</w:t>
      </w:r>
      <w:proofErr w:type="gramEnd"/>
      <w:r w:rsidRPr="001E1B2C">
        <w:rPr>
          <w:rFonts w:ascii="Arial" w:eastAsiaTheme="minorHAnsi" w:hAnsi="Arial" w:cs="Arial"/>
        </w:rPr>
        <w:t xml:space="preserve"> Now they will remember him.</w:t>
      </w:r>
      <w:r w:rsidR="00166902" w:rsidRPr="00166902">
        <w:rPr>
          <w:rFonts w:ascii="Arial" w:hAnsi="Arial" w:cs="Arial"/>
        </w:rPr>
        <w:t xml:space="preserve">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hAnsi="Arial" w:cs="Arial"/>
        </w:rPr>
        <w:t>This is where ever the spiritual children of Israel would be found.  (</w:t>
      </w:r>
      <w:proofErr w:type="spellStart"/>
      <w:r w:rsidRPr="001E1B2C">
        <w:rPr>
          <w:rFonts w:ascii="Arial" w:hAnsi="Arial" w:cs="Arial"/>
        </w:rPr>
        <w:t>Kretzmann</w:t>
      </w:r>
      <w:proofErr w:type="spellEnd"/>
      <w:r w:rsidRPr="001E1B2C">
        <w:rPr>
          <w:rFonts w:ascii="Arial" w:hAnsi="Arial" w:cs="Arial"/>
        </w:rPr>
        <w:t>)</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proofErr w:type="gramStart"/>
      <w:r w:rsidRPr="001E1B2C">
        <w:rPr>
          <w:rFonts w:ascii="Arial" w:eastAsiaTheme="minorHAnsi" w:hAnsi="Arial" w:cs="Arial"/>
          <w:b/>
          <w:bCs/>
        </w:rPr>
        <w:t>10:10</w:t>
      </w:r>
      <w:r w:rsidRPr="001E1B2C">
        <w:rPr>
          <w:rFonts w:ascii="Arial" w:eastAsiaTheme="minorHAnsi" w:hAnsi="Arial" w:cs="Arial"/>
        </w:rPr>
        <w:t xml:space="preserve">    </w:t>
      </w:r>
      <w:r w:rsidRPr="001E1B2C">
        <w:rPr>
          <w:rFonts w:ascii="Arial" w:eastAsiaTheme="minorHAnsi" w:hAnsi="Arial" w:cs="Arial"/>
          <w:i/>
          <w:iCs/>
        </w:rPr>
        <w:t>Egypt … Assyria.</w:t>
      </w:r>
      <w:proofErr w:type="gramEnd"/>
      <w:r w:rsidRPr="001E1B2C">
        <w:rPr>
          <w:rFonts w:ascii="Arial" w:eastAsiaTheme="minorHAnsi" w:hAnsi="Arial" w:cs="Arial"/>
        </w:rPr>
        <w:t xml:space="preserve"> See v. 11. Probably representing all the countries where the Israelites are dispersed, these two evoke memories of slavery and exile.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gather</w:t>
      </w:r>
      <w:proofErr w:type="gramEnd"/>
      <w:r w:rsidRPr="001E1B2C">
        <w:rPr>
          <w:rFonts w:ascii="Arial" w:eastAsiaTheme="minorHAnsi" w:hAnsi="Arial" w:cs="Arial"/>
          <w:i/>
          <w:iCs/>
        </w:rPr>
        <w:t xml:space="preserve"> them.</w:t>
      </w:r>
      <w:r w:rsidRPr="001E1B2C">
        <w:rPr>
          <w:rFonts w:ascii="Arial" w:eastAsiaTheme="minorHAnsi" w:hAnsi="Arial" w:cs="Arial"/>
        </w:rPr>
        <w:t xml:space="preserve"> See Isa 11:11–16; </w:t>
      </w:r>
      <w:proofErr w:type="spellStart"/>
      <w:r w:rsidRPr="001E1B2C">
        <w:rPr>
          <w:rFonts w:ascii="Arial" w:eastAsiaTheme="minorHAnsi" w:hAnsi="Arial" w:cs="Arial"/>
        </w:rPr>
        <w:t>Eze</w:t>
      </w:r>
      <w:proofErr w:type="spellEnd"/>
      <w:r w:rsidRPr="001E1B2C">
        <w:rPr>
          <w:rFonts w:ascii="Arial" w:eastAsiaTheme="minorHAnsi" w:hAnsi="Arial" w:cs="Arial"/>
        </w:rPr>
        <w:t xml:space="preserve"> 39:27–29.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Gilead.</w:t>
      </w:r>
      <w:proofErr w:type="gramEnd"/>
      <w:r w:rsidRPr="001E1B2C">
        <w:rPr>
          <w:rFonts w:ascii="Arial" w:eastAsiaTheme="minorHAnsi" w:hAnsi="Arial" w:cs="Arial"/>
        </w:rPr>
        <w:t xml:space="preserve"> See </w:t>
      </w:r>
      <w:r w:rsidRPr="001E1B2C">
        <w:rPr>
          <w:rFonts w:ascii="Arial" w:eastAsiaTheme="minorHAnsi" w:hAnsi="Arial" w:cs="Arial"/>
          <w:color w:val="FF0000"/>
        </w:rPr>
        <w:t>note</w:t>
      </w:r>
      <w:r w:rsidRPr="001E1B2C">
        <w:rPr>
          <w:rFonts w:ascii="Arial" w:eastAsiaTheme="minorHAnsi" w:hAnsi="Arial" w:cs="Arial"/>
        </w:rPr>
        <w:t xml:space="preserve"> on Ge 31:21; see also SS 6:5;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50:19; </w:t>
      </w:r>
      <w:proofErr w:type="spellStart"/>
      <w:r w:rsidRPr="001E1B2C">
        <w:rPr>
          <w:rFonts w:ascii="Arial" w:eastAsiaTheme="minorHAnsi" w:hAnsi="Arial" w:cs="Arial"/>
        </w:rPr>
        <w:t>Mic</w:t>
      </w:r>
      <w:proofErr w:type="spellEnd"/>
      <w:r w:rsidRPr="001E1B2C">
        <w:rPr>
          <w:rFonts w:ascii="Arial" w:eastAsiaTheme="minorHAnsi" w:hAnsi="Arial" w:cs="Arial"/>
        </w:rPr>
        <w:t xml:space="preserve"> 7:14.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Lebanon.</w:t>
      </w:r>
      <w:r w:rsidRPr="001E1B2C">
        <w:rPr>
          <w:rFonts w:ascii="Arial" w:eastAsiaTheme="minorHAnsi" w:hAnsi="Arial" w:cs="Arial"/>
        </w:rPr>
        <w:t xml:space="preserve"> </w:t>
      </w:r>
      <w:proofErr w:type="gramStart"/>
      <w:r w:rsidRPr="001E1B2C">
        <w:rPr>
          <w:rFonts w:ascii="Arial" w:eastAsiaTheme="minorHAnsi" w:hAnsi="Arial" w:cs="Arial"/>
        </w:rPr>
        <w:t xml:space="preserve">See 2Ki 19:23; Isa 33:9 and </w:t>
      </w:r>
      <w:r w:rsidRPr="001E1B2C">
        <w:rPr>
          <w:rFonts w:ascii="Arial" w:eastAsiaTheme="minorHAnsi" w:hAnsi="Arial" w:cs="Arial"/>
          <w:color w:val="FF0000"/>
        </w:rPr>
        <w:t>note</w:t>
      </w:r>
      <w:r w:rsidRPr="001E1B2C">
        <w:rPr>
          <w:rFonts w:ascii="Arial" w:eastAsiaTheme="minorHAnsi" w:hAnsi="Arial" w:cs="Arial"/>
        </w:rPr>
        <w:t xml:space="preserve">; 35:2 and </w:t>
      </w:r>
      <w:r w:rsidRPr="001E1B2C">
        <w:rPr>
          <w:rFonts w:ascii="Arial" w:eastAsiaTheme="minorHAnsi" w:hAnsi="Arial" w:cs="Arial"/>
          <w:color w:val="FF0000"/>
        </w:rPr>
        <w:t>note</w:t>
      </w:r>
      <w:r w:rsidRPr="001E1B2C">
        <w:rPr>
          <w:rFonts w:ascii="Arial" w:eastAsiaTheme="minorHAnsi" w:hAnsi="Arial" w:cs="Arial"/>
        </w:rPr>
        <w:t xml:space="preserve">; </w:t>
      </w:r>
      <w:proofErr w:type="spellStart"/>
      <w:r w:rsidRPr="001E1B2C">
        <w:rPr>
          <w:rFonts w:ascii="Arial" w:eastAsiaTheme="minorHAnsi" w:hAnsi="Arial" w:cs="Arial"/>
        </w:rPr>
        <w:t>Jer</w:t>
      </w:r>
      <w:proofErr w:type="spellEnd"/>
      <w:r w:rsidRPr="001E1B2C">
        <w:rPr>
          <w:rFonts w:ascii="Arial" w:eastAsiaTheme="minorHAnsi" w:hAnsi="Arial" w:cs="Arial"/>
        </w:rPr>
        <w:t xml:space="preserve"> 22:6.</w:t>
      </w:r>
      <w:proofErr w:type="gramEnd"/>
      <w:r w:rsidRPr="001E1B2C">
        <w:rPr>
          <w:rFonts w:ascii="Arial" w:eastAsiaTheme="minorHAnsi"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roofErr w:type="gramStart"/>
      <w:r w:rsidRPr="001E1B2C">
        <w:rPr>
          <w:rFonts w:ascii="Arial" w:eastAsiaTheme="minorHAnsi" w:hAnsi="Arial" w:cs="Arial"/>
          <w:i/>
          <w:iCs/>
        </w:rPr>
        <w:t>not</w:t>
      </w:r>
      <w:proofErr w:type="gramEnd"/>
      <w:r w:rsidRPr="001E1B2C">
        <w:rPr>
          <w:rFonts w:ascii="Arial" w:eastAsiaTheme="minorHAnsi" w:hAnsi="Arial" w:cs="Arial"/>
          <w:i/>
          <w:iCs/>
        </w:rPr>
        <w:t xml:space="preserve"> be room enough.</w:t>
      </w:r>
      <w:r w:rsidRPr="001E1B2C">
        <w:rPr>
          <w:rFonts w:ascii="Arial" w:eastAsiaTheme="minorHAnsi" w:hAnsi="Arial" w:cs="Arial"/>
        </w:rPr>
        <w:t xml:space="preserve"> See v. 8; 2:4; see also </w:t>
      </w:r>
      <w:r w:rsidRPr="001E1B2C">
        <w:rPr>
          <w:rFonts w:ascii="Arial" w:eastAsiaTheme="minorHAnsi" w:hAnsi="Arial" w:cs="Arial"/>
          <w:color w:val="FF0000"/>
        </w:rPr>
        <w:t>note</w:t>
      </w:r>
      <w:r w:rsidRPr="001E1B2C">
        <w:rPr>
          <w:rFonts w:ascii="Arial" w:eastAsiaTheme="minorHAnsi" w:hAnsi="Arial" w:cs="Arial"/>
        </w:rPr>
        <w:t xml:space="preserve"> on Isa 49:19–20.</w:t>
      </w:r>
      <w:r w:rsidR="00166902" w:rsidRPr="00166902">
        <w:rPr>
          <w:rFonts w:ascii="Arial" w:hAnsi="Arial" w:cs="Arial"/>
        </w:rPr>
        <w:t xml:space="preserve">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hAnsi="Arial" w:cs="Arial"/>
        </w:rPr>
        <w:t>Even if all the countries mentioned were joined to Israel there will not be sufficient room for them to expand, the number of the spiritual children of Israel being so great.  (</w:t>
      </w:r>
      <w:proofErr w:type="spellStart"/>
      <w:r w:rsidRPr="001E1B2C">
        <w:rPr>
          <w:rFonts w:ascii="Arial" w:hAnsi="Arial" w:cs="Arial"/>
        </w:rPr>
        <w:t>Kretzmann</w:t>
      </w:r>
      <w:proofErr w:type="spellEnd"/>
      <w:r w:rsidRPr="001E1B2C">
        <w:rPr>
          <w:rFonts w:ascii="Arial" w:hAnsi="Arial" w:cs="Arial"/>
        </w:rPr>
        <w:t>)</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hAnsi="Arial" w:cs="Arial"/>
          <w:b/>
          <w:sz w:val="36"/>
          <w:szCs w:val="36"/>
        </w:rPr>
      </w:pPr>
      <w:r w:rsidRPr="001E1B2C">
        <w:rPr>
          <w:rFonts w:ascii="Arial" w:eastAsiaTheme="minorHAnsi" w:hAnsi="Arial" w:cs="Arial"/>
          <w:b/>
          <w:bCs/>
        </w:rPr>
        <w:t>10:11</w:t>
      </w:r>
      <w:r w:rsidRPr="001E1B2C">
        <w:rPr>
          <w:rFonts w:ascii="Arial" w:eastAsiaTheme="minorHAnsi" w:hAnsi="Arial" w:cs="Arial"/>
        </w:rPr>
        <w:t xml:space="preserve">    </w:t>
      </w:r>
      <w:r w:rsidRPr="001E1B2C">
        <w:rPr>
          <w:rFonts w:ascii="Arial" w:eastAsiaTheme="minorHAnsi" w:hAnsi="Arial" w:cs="Arial"/>
          <w:i/>
          <w:iCs/>
        </w:rPr>
        <w:t>pass through the sea of trouble.</w:t>
      </w:r>
      <w:r w:rsidRPr="001E1B2C">
        <w:rPr>
          <w:rFonts w:ascii="Arial" w:eastAsiaTheme="minorHAnsi" w:hAnsi="Arial" w:cs="Arial"/>
        </w:rPr>
        <w:t xml:space="preserve"> As at the Red Sea (see </w:t>
      </w:r>
      <w:proofErr w:type="gramStart"/>
      <w:r w:rsidRPr="001E1B2C">
        <w:rPr>
          <w:rFonts w:ascii="Arial" w:eastAsiaTheme="minorHAnsi" w:hAnsi="Arial" w:cs="Arial"/>
        </w:rPr>
        <w:t>Ex</w:t>
      </w:r>
      <w:proofErr w:type="gramEnd"/>
      <w:r w:rsidRPr="001E1B2C">
        <w:rPr>
          <w:rFonts w:ascii="Arial" w:eastAsiaTheme="minorHAnsi" w:hAnsi="Arial" w:cs="Arial"/>
        </w:rPr>
        <w:t xml:space="preserve"> 14:22 and </w:t>
      </w:r>
      <w:r w:rsidRPr="001E1B2C">
        <w:rPr>
          <w:rFonts w:ascii="Arial" w:eastAsiaTheme="minorHAnsi" w:hAnsi="Arial" w:cs="Arial"/>
          <w:color w:val="FF0000"/>
        </w:rPr>
        <w:t>note</w:t>
      </w:r>
      <w:r w:rsidRPr="001E1B2C">
        <w:rPr>
          <w:rFonts w:ascii="Arial" w:eastAsiaTheme="minorHAnsi" w:hAnsi="Arial" w:cs="Arial"/>
        </w:rPr>
        <w:t>).</w:t>
      </w:r>
      <w:r w:rsidR="00166902" w:rsidRPr="00166902">
        <w:rPr>
          <w:rFonts w:ascii="Arial" w:hAnsi="Arial" w:cs="Arial"/>
        </w:rPr>
        <w:t xml:space="preserve"> </w:t>
      </w:r>
      <w:r w:rsidR="00166902">
        <w:rPr>
          <w:rFonts w:ascii="Arial" w:hAnsi="Arial" w:cs="Arial"/>
        </w:rPr>
        <w:t>(CSB)</w:t>
      </w:r>
      <w:bookmarkStart w:id="0" w:name="_GoBack"/>
      <w:bookmarkEnd w:id="0"/>
    </w:p>
    <w:p w:rsidR="00DB5BD5" w:rsidRPr="001E1B2C" w:rsidRDefault="00DB5BD5">
      <w:pPr>
        <w:rPr>
          <w:rFonts w:ascii="Arial" w:hAnsi="Arial" w:cs="Arial"/>
          <w:b/>
        </w:rPr>
      </w:pPr>
    </w:p>
    <w:p w:rsidR="00111084" w:rsidRPr="001E1B2C" w:rsidRDefault="00111084">
      <w:pPr>
        <w:rPr>
          <w:rFonts w:ascii="Arial" w:hAnsi="Arial" w:cs="Arial"/>
        </w:rPr>
      </w:pPr>
      <w:r w:rsidRPr="001E1B2C">
        <w:rPr>
          <w:rFonts w:ascii="Arial" w:hAnsi="Arial" w:cs="Arial"/>
        </w:rPr>
        <w:t>The Lord will lead His people through the sea of troubles, strike down the waves, and dry up the depths of rivers such as the Nile in Egypt.  (TLSB)</w:t>
      </w:r>
    </w:p>
    <w:p w:rsidR="00111084" w:rsidRPr="001E1B2C" w:rsidRDefault="00111084">
      <w:pPr>
        <w:rPr>
          <w:rFonts w:ascii="Arial" w:hAnsi="Arial" w:cs="Arial"/>
        </w:rPr>
      </w:pPr>
    </w:p>
    <w:p w:rsidR="00111084" w:rsidRPr="001E1B2C" w:rsidRDefault="00111084">
      <w:pPr>
        <w:rPr>
          <w:rFonts w:ascii="Arial" w:hAnsi="Arial" w:cs="Arial"/>
          <w:b/>
        </w:rPr>
      </w:pPr>
      <w:proofErr w:type="gramStart"/>
      <w:r w:rsidRPr="001E1B2C">
        <w:rPr>
          <w:rFonts w:ascii="Arial" w:hAnsi="Arial" w:cs="Arial"/>
          <w:b/>
        </w:rPr>
        <w:t xml:space="preserve">10:12  </w:t>
      </w:r>
      <w:r w:rsidRPr="001E1B2C">
        <w:rPr>
          <w:rFonts w:ascii="Arial" w:hAnsi="Arial" w:cs="Arial"/>
        </w:rPr>
        <w:t>The</w:t>
      </w:r>
      <w:proofErr w:type="gramEnd"/>
      <w:r w:rsidRPr="001E1B2C">
        <w:rPr>
          <w:rFonts w:ascii="Arial" w:hAnsi="Arial" w:cs="Arial"/>
        </w:rPr>
        <w:t xml:space="preserve"> Lord identifies Himself as the source of strength, life and guidance so that they would live under His protection and in accordance with His will. The entire connection brings out the characteristics of the New Testament Church, whose members </w:t>
      </w:r>
      <w:proofErr w:type="gramStart"/>
      <w:r w:rsidRPr="001E1B2C">
        <w:rPr>
          <w:rFonts w:ascii="Arial" w:hAnsi="Arial" w:cs="Arial"/>
        </w:rPr>
        <w:t>form</w:t>
      </w:r>
      <w:proofErr w:type="gramEnd"/>
      <w:r w:rsidRPr="001E1B2C">
        <w:rPr>
          <w:rFonts w:ascii="Arial" w:hAnsi="Arial" w:cs="Arial"/>
        </w:rPr>
        <w:t xml:space="preserve"> a royal priesthood and find their delight in walking in the ways of the Lord.  (</w:t>
      </w:r>
      <w:proofErr w:type="spellStart"/>
      <w:r w:rsidRPr="001E1B2C">
        <w:rPr>
          <w:rFonts w:ascii="Arial" w:hAnsi="Arial" w:cs="Arial"/>
        </w:rPr>
        <w:t>Kretzmann</w:t>
      </w:r>
      <w:proofErr w:type="spellEnd"/>
      <w:r w:rsidRPr="001E1B2C">
        <w:rPr>
          <w:rFonts w:ascii="Arial" w:hAnsi="Arial" w:cs="Arial"/>
        </w:rPr>
        <w:t>)</w:t>
      </w:r>
    </w:p>
    <w:sectPr w:rsidR="00111084" w:rsidRPr="001E1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9C" w:rsidRDefault="0094789C" w:rsidP="0058372F">
      <w:r>
        <w:separator/>
      </w:r>
    </w:p>
  </w:endnote>
  <w:endnote w:type="continuationSeparator" w:id="0">
    <w:p w:rsidR="0094789C" w:rsidRDefault="0094789C" w:rsidP="005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62938"/>
      <w:docPartObj>
        <w:docPartGallery w:val="Page Numbers (Bottom of Page)"/>
        <w:docPartUnique/>
      </w:docPartObj>
    </w:sdtPr>
    <w:sdtEndPr>
      <w:rPr>
        <w:noProof/>
      </w:rPr>
    </w:sdtEndPr>
    <w:sdtContent>
      <w:p w:rsidR="0058372F" w:rsidRDefault="0058372F">
        <w:pPr>
          <w:pStyle w:val="Footer"/>
          <w:jc w:val="center"/>
        </w:pPr>
        <w:r>
          <w:fldChar w:fldCharType="begin"/>
        </w:r>
        <w:r>
          <w:instrText xml:space="preserve"> PAGE   \* MERGEFORMAT </w:instrText>
        </w:r>
        <w:r>
          <w:fldChar w:fldCharType="separate"/>
        </w:r>
        <w:r w:rsidR="00166902">
          <w:rPr>
            <w:noProof/>
          </w:rPr>
          <w:t>4</w:t>
        </w:r>
        <w:r>
          <w:rPr>
            <w:noProof/>
          </w:rPr>
          <w:fldChar w:fldCharType="end"/>
        </w:r>
      </w:p>
    </w:sdtContent>
  </w:sdt>
  <w:p w:rsidR="0058372F" w:rsidRDefault="00583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9C" w:rsidRDefault="0094789C" w:rsidP="0058372F">
      <w:r>
        <w:separator/>
      </w:r>
    </w:p>
  </w:footnote>
  <w:footnote w:type="continuationSeparator" w:id="0">
    <w:p w:rsidR="0094789C" w:rsidRDefault="0094789C" w:rsidP="00583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2F"/>
    <w:rsid w:val="000C4918"/>
    <w:rsid w:val="00111084"/>
    <w:rsid w:val="00166902"/>
    <w:rsid w:val="001E1B2C"/>
    <w:rsid w:val="00341C87"/>
    <w:rsid w:val="004202FA"/>
    <w:rsid w:val="0058372F"/>
    <w:rsid w:val="0094789C"/>
    <w:rsid w:val="00A732D6"/>
    <w:rsid w:val="00C859CD"/>
    <w:rsid w:val="00CB54FB"/>
    <w:rsid w:val="00DB5BD5"/>
    <w:rsid w:val="00EE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72F"/>
    <w:pPr>
      <w:tabs>
        <w:tab w:val="center" w:pos="4680"/>
        <w:tab w:val="right" w:pos="9360"/>
      </w:tabs>
    </w:pPr>
  </w:style>
  <w:style w:type="character" w:customStyle="1" w:styleId="HeaderChar">
    <w:name w:val="Header Char"/>
    <w:basedOn w:val="DefaultParagraphFont"/>
    <w:link w:val="Header"/>
    <w:uiPriority w:val="99"/>
    <w:rsid w:val="00583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72F"/>
    <w:pPr>
      <w:tabs>
        <w:tab w:val="center" w:pos="4680"/>
        <w:tab w:val="right" w:pos="9360"/>
      </w:tabs>
    </w:pPr>
  </w:style>
  <w:style w:type="character" w:customStyle="1" w:styleId="FooterChar">
    <w:name w:val="Footer Char"/>
    <w:basedOn w:val="DefaultParagraphFont"/>
    <w:link w:val="Footer"/>
    <w:uiPriority w:val="99"/>
    <w:rsid w:val="005837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72F"/>
    <w:pPr>
      <w:tabs>
        <w:tab w:val="center" w:pos="4680"/>
        <w:tab w:val="right" w:pos="9360"/>
      </w:tabs>
    </w:pPr>
  </w:style>
  <w:style w:type="character" w:customStyle="1" w:styleId="HeaderChar">
    <w:name w:val="Header Char"/>
    <w:basedOn w:val="DefaultParagraphFont"/>
    <w:link w:val="Header"/>
    <w:uiPriority w:val="99"/>
    <w:rsid w:val="00583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72F"/>
    <w:pPr>
      <w:tabs>
        <w:tab w:val="center" w:pos="4680"/>
        <w:tab w:val="right" w:pos="9360"/>
      </w:tabs>
    </w:pPr>
  </w:style>
  <w:style w:type="character" w:customStyle="1" w:styleId="FooterChar">
    <w:name w:val="Footer Char"/>
    <w:basedOn w:val="DefaultParagraphFont"/>
    <w:link w:val="Footer"/>
    <w:uiPriority w:val="99"/>
    <w:rsid w:val="005837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2011-06-16T15:01:00Z</dcterms:created>
  <dcterms:modified xsi:type="dcterms:W3CDTF">2014-06-07T19:18:00Z</dcterms:modified>
</cp:coreProperties>
</file>