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D4" w:rsidRDefault="00AB295F" w:rsidP="00370ED4">
      <w:pPr>
        <w:autoSpaceDE w:val="0"/>
        <w:autoSpaceDN w:val="0"/>
        <w:adjustRightInd w:val="0"/>
        <w:spacing w:after="0" w:line="240" w:lineRule="auto"/>
        <w:jc w:val="center"/>
        <w:rPr>
          <w:rFonts w:ascii="Times New Roman" w:hAnsi="Times New Roman" w:cs="Times New Roman"/>
          <w:b/>
          <w:i/>
          <w:sz w:val="48"/>
          <w:szCs w:val="48"/>
        </w:rPr>
      </w:pPr>
      <w:r w:rsidRPr="00AB295F">
        <w:rPr>
          <w:rFonts w:ascii="Times New Roman" w:hAnsi="Times New Roman" w:cs="Times New Roman"/>
          <w:b/>
          <w:i/>
          <w:sz w:val="48"/>
          <w:szCs w:val="48"/>
        </w:rPr>
        <w:t>1 Chronicles</w:t>
      </w:r>
    </w:p>
    <w:p w:rsidR="00370ED4" w:rsidRPr="00370ED4" w:rsidRDefault="00370ED4" w:rsidP="00370ED4">
      <w:pPr>
        <w:autoSpaceDE w:val="0"/>
        <w:autoSpaceDN w:val="0"/>
        <w:adjustRightInd w:val="0"/>
        <w:spacing w:after="0" w:line="240" w:lineRule="auto"/>
        <w:jc w:val="center"/>
        <w:rPr>
          <w:rFonts w:ascii="Times New Roman" w:hAnsi="Times New Roman" w:cs="Times New Roman"/>
          <w:b/>
          <w:i/>
          <w:sz w:val="36"/>
          <w:szCs w:val="36"/>
        </w:rPr>
      </w:pPr>
      <w:r w:rsidRPr="00370ED4">
        <w:rPr>
          <w:rFonts w:ascii="Times New Roman" w:hAnsi="Times New Roman" w:cs="Times New Roman"/>
          <w:b/>
          <w:i/>
          <w:sz w:val="36"/>
          <w:szCs w:val="36"/>
        </w:rPr>
        <w:t>Chapter 1</w:t>
      </w:r>
    </w:p>
    <w:p w:rsidR="00370ED4" w:rsidRPr="00370ED4" w:rsidRDefault="00370ED4" w:rsidP="00370ED4">
      <w:pPr>
        <w:autoSpaceDE w:val="0"/>
        <w:autoSpaceDN w:val="0"/>
        <w:adjustRightInd w:val="0"/>
        <w:spacing w:after="0" w:line="240" w:lineRule="auto"/>
        <w:jc w:val="center"/>
        <w:rPr>
          <w:rFonts w:ascii="Times New Roman" w:hAnsi="Times New Roman" w:cs="Times New Roman"/>
          <w:b/>
          <w:i/>
          <w:sz w:val="48"/>
          <w:szCs w:val="48"/>
        </w:rPr>
      </w:pPr>
    </w:p>
    <w:p w:rsidR="00AB295F" w:rsidRPr="00AB295F" w:rsidRDefault="00AB295F" w:rsidP="008F658C">
      <w:pPr>
        <w:autoSpaceDE w:val="0"/>
        <w:autoSpaceDN w:val="0"/>
        <w:adjustRightInd w:val="0"/>
        <w:spacing w:after="0" w:line="240" w:lineRule="auto"/>
        <w:jc w:val="both"/>
        <w:rPr>
          <w:rFonts w:ascii="Arial" w:hAnsi="Arial" w:cs="Arial"/>
          <w:sz w:val="24"/>
          <w:szCs w:val="24"/>
        </w:rPr>
      </w:pPr>
      <w:r w:rsidRPr="00AB295F">
        <w:rPr>
          <w:rFonts w:ascii="Arial" w:hAnsi="Arial" w:cs="Arial"/>
          <w:sz w:val="12"/>
          <w:szCs w:val="24"/>
        </w:rPr>
        <w:t xml:space="preserve"> </w:t>
      </w:r>
      <w:r w:rsidRPr="00AB295F">
        <w:rPr>
          <w:rFonts w:ascii="Arial" w:hAnsi="Arial" w:cs="Arial"/>
          <w:i/>
          <w:sz w:val="32"/>
          <w:szCs w:val="24"/>
        </w:rPr>
        <w:t xml:space="preserve">Historical Records </w:t>
      </w:r>
      <w:proofErr w:type="gramStart"/>
      <w:r w:rsidRPr="00AB295F">
        <w:rPr>
          <w:rFonts w:ascii="Arial" w:hAnsi="Arial" w:cs="Arial"/>
          <w:i/>
          <w:sz w:val="32"/>
          <w:szCs w:val="24"/>
        </w:rPr>
        <w:t>From</w:t>
      </w:r>
      <w:proofErr w:type="gramEnd"/>
      <w:r w:rsidRPr="00AB295F">
        <w:rPr>
          <w:rFonts w:ascii="Arial" w:hAnsi="Arial" w:cs="Arial"/>
          <w:i/>
          <w:sz w:val="32"/>
          <w:szCs w:val="24"/>
        </w:rPr>
        <w:t xml:space="preserve"> Adam to Abraham</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t>To Noah’s Sons</w:t>
      </w:r>
    </w:p>
    <w:p w:rsidR="00AB295F" w:rsidRPr="008F658C" w:rsidRDefault="00AB295F" w:rsidP="00AB295F">
      <w:pPr>
        <w:tabs>
          <w:tab w:val="left" w:pos="720"/>
        </w:tabs>
        <w:autoSpaceDE w:val="0"/>
        <w:autoSpaceDN w:val="0"/>
        <w:adjustRightInd w:val="0"/>
        <w:spacing w:after="180" w:line="240" w:lineRule="auto"/>
        <w:jc w:val="both"/>
        <w:rPr>
          <w:rFonts w:ascii="Arial" w:hAnsi="Arial" w:cs="Arial"/>
          <w:b/>
          <w:sz w:val="24"/>
          <w:szCs w:val="24"/>
        </w:rPr>
      </w:pPr>
      <w:r w:rsidRPr="00AB295F">
        <w:rPr>
          <w:rFonts w:ascii="Arial" w:hAnsi="Arial" w:cs="Arial"/>
          <w:b/>
          <w:sz w:val="24"/>
          <w:szCs w:val="24"/>
        </w:rPr>
        <w:t xml:space="preserve">Adam, Seth, </w:t>
      </w:r>
      <w:proofErr w:type="spellStart"/>
      <w:r w:rsidRPr="00AB295F">
        <w:rPr>
          <w:rFonts w:ascii="Arial" w:hAnsi="Arial" w:cs="Arial"/>
          <w:b/>
          <w:sz w:val="24"/>
          <w:szCs w:val="24"/>
        </w:rPr>
        <w:t>Enosh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2 </w:t>
      </w:r>
      <w:r w:rsidRPr="00AB295F">
        <w:rPr>
          <w:rFonts w:ascii="Arial" w:hAnsi="Arial" w:cs="Arial"/>
          <w:b/>
          <w:sz w:val="24"/>
          <w:szCs w:val="24"/>
        </w:rPr>
        <w:t xml:space="preserve">Kenan, </w:t>
      </w:r>
      <w:proofErr w:type="spellStart"/>
      <w:r w:rsidRPr="00AB295F">
        <w:rPr>
          <w:rFonts w:ascii="Arial" w:hAnsi="Arial" w:cs="Arial"/>
          <w:b/>
          <w:sz w:val="24"/>
          <w:szCs w:val="24"/>
        </w:rPr>
        <w:t>Mahalalel</w:t>
      </w:r>
      <w:proofErr w:type="spellEnd"/>
      <w:r w:rsidRPr="00AB295F">
        <w:rPr>
          <w:rFonts w:ascii="Arial" w:hAnsi="Arial" w:cs="Arial"/>
          <w:b/>
          <w:sz w:val="24"/>
          <w:szCs w:val="24"/>
        </w:rPr>
        <w:t xml:space="preserve">, Jared, </w:t>
      </w:r>
      <w:r w:rsidRPr="00AB295F">
        <w:rPr>
          <w:rFonts w:ascii="Arial" w:hAnsi="Arial" w:cs="Arial"/>
          <w:b/>
          <w:sz w:val="24"/>
          <w:szCs w:val="24"/>
          <w:vertAlign w:val="superscript"/>
        </w:rPr>
        <w:t xml:space="preserve">3 </w:t>
      </w:r>
      <w:r w:rsidRPr="00AB295F">
        <w:rPr>
          <w:rFonts w:ascii="Arial" w:hAnsi="Arial" w:cs="Arial"/>
          <w:b/>
          <w:sz w:val="24"/>
          <w:szCs w:val="24"/>
        </w:rPr>
        <w:t xml:space="preserve">Enoch, Methuselah, </w:t>
      </w:r>
      <w:proofErr w:type="spellStart"/>
      <w:r w:rsidRPr="00AB295F">
        <w:rPr>
          <w:rFonts w:ascii="Arial" w:hAnsi="Arial" w:cs="Arial"/>
          <w:b/>
          <w:sz w:val="24"/>
          <w:szCs w:val="24"/>
        </w:rPr>
        <w:t>Lamech</w:t>
      </w:r>
      <w:proofErr w:type="spellEnd"/>
      <w:r w:rsidRPr="00AB295F">
        <w:rPr>
          <w:rFonts w:ascii="Arial" w:hAnsi="Arial" w:cs="Arial"/>
          <w:b/>
          <w:sz w:val="24"/>
          <w:szCs w:val="24"/>
        </w:rPr>
        <w:t xml:space="preserve">, Noah. </w:t>
      </w:r>
      <w:r w:rsidRPr="00AB295F">
        <w:rPr>
          <w:rFonts w:ascii="Arial" w:hAnsi="Arial" w:cs="Arial"/>
          <w:b/>
          <w:sz w:val="24"/>
          <w:szCs w:val="24"/>
          <w:vertAlign w:val="superscript"/>
        </w:rPr>
        <w:t>4</w:t>
      </w:r>
      <w:r w:rsidRPr="00AB295F">
        <w:rPr>
          <w:rFonts w:ascii="Arial" w:hAnsi="Arial" w:cs="Arial"/>
          <w:b/>
          <w:sz w:val="24"/>
          <w:szCs w:val="24"/>
        </w:rPr>
        <w:t xml:space="preserve">The sons of </w:t>
      </w:r>
      <w:proofErr w:type="spellStart"/>
      <w:r w:rsidRPr="00AB295F">
        <w:rPr>
          <w:rFonts w:ascii="Arial" w:hAnsi="Arial" w:cs="Arial"/>
          <w:b/>
          <w:sz w:val="24"/>
          <w:szCs w:val="24"/>
        </w:rPr>
        <w:t>Noah</w:t>
      </w:r>
      <w:proofErr w:type="gramStart"/>
      <w:r w:rsidRPr="00AB295F">
        <w:rPr>
          <w:rFonts w:ascii="Arial" w:hAnsi="Arial" w:cs="Arial"/>
          <w:b/>
          <w:sz w:val="24"/>
          <w:szCs w:val="24"/>
        </w:rPr>
        <w:t>:Shem</w:t>
      </w:r>
      <w:proofErr w:type="spellEnd"/>
      <w:proofErr w:type="gramEnd"/>
      <w:r w:rsidRPr="00AB295F">
        <w:rPr>
          <w:rFonts w:ascii="Arial" w:hAnsi="Arial" w:cs="Arial"/>
          <w:b/>
          <w:sz w:val="24"/>
          <w:szCs w:val="24"/>
        </w:rPr>
        <w:t xml:space="preserve">, Ham and Japheth. </w:t>
      </w:r>
    </w:p>
    <w:p w:rsidR="001421CA" w:rsidRDefault="001421CA" w:rsidP="00541174">
      <w:pPr>
        <w:autoSpaceDE w:val="0"/>
        <w:autoSpaceDN w:val="0"/>
        <w:adjustRightInd w:val="0"/>
        <w:spacing w:after="0" w:line="240" w:lineRule="auto"/>
        <w:rPr>
          <w:rFonts w:ascii="Arial" w:hAnsi="Arial" w:cs="Arial"/>
          <w:bCs/>
          <w:sz w:val="24"/>
          <w:szCs w:val="28"/>
        </w:rPr>
      </w:pPr>
      <w:r w:rsidRPr="001421CA">
        <w:rPr>
          <w:rFonts w:ascii="Arial" w:hAnsi="Arial" w:cs="Arial"/>
          <w:b/>
          <w:bCs/>
          <w:sz w:val="24"/>
          <w:szCs w:val="28"/>
        </w:rPr>
        <w:t>1:1–9:44</w:t>
      </w:r>
      <w:r w:rsidRPr="001421CA">
        <w:rPr>
          <w:rFonts w:ascii="Arial" w:hAnsi="Arial" w:cs="Arial"/>
          <w:bCs/>
          <w:sz w:val="24"/>
          <w:szCs w:val="28"/>
        </w:rPr>
        <w:t xml:space="preserve">    </w:t>
      </w:r>
      <w:proofErr w:type="gramStart"/>
      <w:r w:rsidRPr="001421CA">
        <w:rPr>
          <w:rFonts w:ascii="Arial" w:hAnsi="Arial" w:cs="Arial"/>
          <w:bCs/>
          <w:sz w:val="24"/>
          <w:szCs w:val="28"/>
        </w:rPr>
        <w:t>The</w:t>
      </w:r>
      <w:proofErr w:type="gramEnd"/>
      <w:r w:rsidRPr="001421CA">
        <w:rPr>
          <w:rFonts w:ascii="Arial" w:hAnsi="Arial" w:cs="Arial"/>
          <w:bCs/>
          <w:sz w:val="24"/>
          <w:szCs w:val="28"/>
        </w:rPr>
        <w:t xml:space="preserve"> genealogies succinctly show the restored community’s continuity with the past. The great deeds of God on Israel’s behalf prior to the rise of David are passed over in silence, but the genealogies serve as a skeleton of history to show that the Israel of the restoration stands at the center of the divine purpose from the beginning (from Adam, v. 1). And the genealogies also serve the very practical purpose of legitimizing the present. They provide the framework by which the ethnic and religious purity of the people can be maintained. They also establish the continuing line of royal succession and the legitimacy of the priests for the postexilic temple service. (See Introduction: Genealogies.)</w:t>
      </w:r>
      <w:r w:rsidR="008F658C">
        <w:rPr>
          <w:rFonts w:ascii="Arial" w:hAnsi="Arial" w:cs="Arial"/>
          <w:bCs/>
          <w:sz w:val="24"/>
          <w:szCs w:val="28"/>
        </w:rPr>
        <w:t xml:space="preserve"> </w:t>
      </w:r>
      <w:r w:rsidR="00541174">
        <w:rPr>
          <w:rFonts w:ascii="Arial" w:hAnsi="Arial" w:cs="Arial"/>
          <w:bCs/>
          <w:sz w:val="24"/>
          <w:szCs w:val="28"/>
        </w:rPr>
        <w:t>(CSB)</w:t>
      </w:r>
    </w:p>
    <w:p w:rsidR="00541174" w:rsidRDefault="00541174" w:rsidP="001421CA">
      <w:pPr>
        <w:autoSpaceDE w:val="0"/>
        <w:autoSpaceDN w:val="0"/>
        <w:adjustRightInd w:val="0"/>
        <w:spacing w:after="0" w:line="240" w:lineRule="auto"/>
        <w:rPr>
          <w:rFonts w:ascii="Arial" w:hAnsi="Arial" w:cs="Arial"/>
          <w:b/>
          <w:sz w:val="24"/>
          <w:szCs w:val="24"/>
        </w:rPr>
      </w:pPr>
    </w:p>
    <w:p w:rsidR="001421CA" w:rsidRPr="001421CA" w:rsidRDefault="001421CA" w:rsidP="001421CA">
      <w:pPr>
        <w:autoSpaceDE w:val="0"/>
        <w:autoSpaceDN w:val="0"/>
        <w:adjustRightInd w:val="0"/>
        <w:spacing w:after="0" w:line="240" w:lineRule="auto"/>
        <w:rPr>
          <w:rFonts w:ascii="Arial" w:hAnsi="Arial" w:cs="Arial"/>
          <w:sz w:val="24"/>
          <w:szCs w:val="24"/>
        </w:rPr>
      </w:pPr>
      <w:r w:rsidRPr="001421CA">
        <w:rPr>
          <w:rFonts w:ascii="Arial" w:hAnsi="Arial" w:cs="Arial"/>
          <w:b/>
          <w:sz w:val="24"/>
          <w:szCs w:val="24"/>
        </w:rPr>
        <w:t>1:1–2:1</w:t>
      </w:r>
      <w:r w:rsidRPr="001421CA">
        <w:rPr>
          <w:rFonts w:ascii="Arial" w:hAnsi="Arial" w:cs="Arial"/>
          <w:sz w:val="24"/>
          <w:szCs w:val="24"/>
        </w:rPr>
        <w:t xml:space="preserve">    The Chronicler here covers the period from Adam to Jacob, and the materials are drawn almost entirely from Genesis. The subsidiary lines of descent are presented first: Japheth and Ham (vv. 5–16) are given before Shem (vv. 17–27), the sons of Shem other than those in Abraham’s ancestry (vv. 17–23) before that line (vv. 24–27), the sons of Abraham’s concubines (vv. 28–33) before Isaac’s line (v. 34), the descendants of Esau and the Edomite ruling houses (vv. 35–54) before the sons of Israel (2:1). In each case the elect lineage is given last.</w:t>
      </w:r>
      <w:r w:rsidR="00541174" w:rsidRPr="00541174">
        <w:rPr>
          <w:rFonts w:ascii="Arial" w:hAnsi="Arial" w:cs="Arial"/>
          <w:bCs/>
          <w:sz w:val="24"/>
          <w:szCs w:val="28"/>
        </w:rPr>
        <w:t xml:space="preserve"> </w:t>
      </w:r>
      <w:r w:rsidR="00541174">
        <w:rPr>
          <w:rFonts w:ascii="Arial" w:hAnsi="Arial" w:cs="Arial"/>
          <w:bCs/>
          <w:sz w:val="24"/>
          <w:szCs w:val="28"/>
        </w:rPr>
        <w:t>(CSB)</w:t>
      </w:r>
    </w:p>
    <w:p w:rsidR="008F658C" w:rsidRDefault="008F658C" w:rsidP="008F658C">
      <w:pPr>
        <w:autoSpaceDE w:val="0"/>
        <w:autoSpaceDN w:val="0"/>
        <w:adjustRightInd w:val="0"/>
        <w:spacing w:after="0" w:line="240" w:lineRule="auto"/>
        <w:rPr>
          <w:rFonts w:ascii="Arial" w:hAnsi="Arial" w:cs="Arial"/>
          <w:sz w:val="24"/>
          <w:szCs w:val="24"/>
        </w:rPr>
      </w:pPr>
    </w:p>
    <w:p w:rsidR="001421CA" w:rsidRPr="001421CA" w:rsidRDefault="001421CA" w:rsidP="008F658C">
      <w:pPr>
        <w:autoSpaceDE w:val="0"/>
        <w:autoSpaceDN w:val="0"/>
        <w:adjustRightInd w:val="0"/>
        <w:spacing w:after="0" w:line="240" w:lineRule="auto"/>
        <w:rPr>
          <w:rFonts w:ascii="Arial" w:hAnsi="Arial" w:cs="Arial"/>
          <w:sz w:val="24"/>
          <w:szCs w:val="24"/>
        </w:rPr>
      </w:pPr>
      <w:r w:rsidRPr="001421CA">
        <w:rPr>
          <w:rFonts w:ascii="Arial" w:hAnsi="Arial" w:cs="Arial"/>
          <w:sz w:val="24"/>
          <w:szCs w:val="24"/>
        </w:rPr>
        <w:t>Several features of this genealogy are striking when compared with non-Biblical materials. The genealogy begins without an introduction. Two sections of the genealogy have no kinship terms and are only lists of names: the first 13 names (vv. 1–4; see note on v. 4) and vv. 24–27. In vv. 5–16 (and following v. 27) kinship terms are used. Both segmented (those tracing several lines of descent) and linear (those tracing a single line) genealogies are included. This identical structure is found in a copy of the Assyrian King List: There is no introduction, and the scribe has drawn lines across the tablet dividing it into four sections, two of which are lists of names without kinship terms, alternating with two lists in which relations are specified; both segmented and linear genealogies are used. This suggests that the Chronicler was following a known literary pattern for his composition.</w:t>
      </w:r>
      <w:r w:rsidR="00541174" w:rsidRPr="00541174">
        <w:rPr>
          <w:rFonts w:ascii="Arial" w:hAnsi="Arial" w:cs="Arial"/>
          <w:bCs/>
          <w:sz w:val="24"/>
          <w:szCs w:val="28"/>
        </w:rPr>
        <w:t xml:space="preserve"> </w:t>
      </w:r>
      <w:r w:rsidR="00541174">
        <w:rPr>
          <w:rFonts w:ascii="Arial" w:hAnsi="Arial" w:cs="Arial"/>
          <w:bCs/>
          <w:sz w:val="24"/>
          <w:szCs w:val="28"/>
        </w:rPr>
        <w:t>(CSB)</w:t>
      </w:r>
    </w:p>
    <w:p w:rsidR="008F658C" w:rsidRDefault="008F658C" w:rsidP="001421CA">
      <w:pPr>
        <w:autoSpaceDE w:val="0"/>
        <w:autoSpaceDN w:val="0"/>
        <w:adjustRightInd w:val="0"/>
        <w:spacing w:after="0" w:line="240" w:lineRule="auto"/>
        <w:rPr>
          <w:rFonts w:ascii="Arial" w:hAnsi="Arial" w:cs="Arial"/>
          <w:b/>
          <w:sz w:val="24"/>
          <w:szCs w:val="24"/>
        </w:rPr>
      </w:pPr>
    </w:p>
    <w:p w:rsidR="001421CA" w:rsidRPr="001421CA" w:rsidRDefault="001421CA" w:rsidP="001421CA">
      <w:pPr>
        <w:autoSpaceDE w:val="0"/>
        <w:autoSpaceDN w:val="0"/>
        <w:adjustRightInd w:val="0"/>
        <w:spacing w:after="0" w:line="240" w:lineRule="auto"/>
        <w:rPr>
          <w:rFonts w:ascii="Arial" w:hAnsi="Arial" w:cs="Arial"/>
          <w:sz w:val="24"/>
          <w:szCs w:val="24"/>
        </w:rPr>
      </w:pPr>
      <w:r w:rsidRPr="001421CA">
        <w:rPr>
          <w:rFonts w:ascii="Arial" w:hAnsi="Arial" w:cs="Arial"/>
          <w:b/>
          <w:sz w:val="24"/>
          <w:szCs w:val="24"/>
        </w:rPr>
        <w:t>1:1–4</w:t>
      </w:r>
      <w:r w:rsidRPr="001421CA">
        <w:rPr>
          <w:rFonts w:ascii="Arial" w:hAnsi="Arial" w:cs="Arial"/>
          <w:sz w:val="24"/>
          <w:szCs w:val="24"/>
        </w:rPr>
        <w:t xml:space="preserve">    </w:t>
      </w:r>
      <w:proofErr w:type="gramStart"/>
      <w:r w:rsidRPr="001421CA">
        <w:rPr>
          <w:rFonts w:ascii="Arial" w:hAnsi="Arial" w:cs="Arial"/>
          <w:sz w:val="24"/>
          <w:szCs w:val="24"/>
        </w:rPr>
        <w:t>From</w:t>
      </w:r>
      <w:proofErr w:type="gramEnd"/>
      <w:r w:rsidRPr="001421CA">
        <w:rPr>
          <w:rFonts w:ascii="Arial" w:hAnsi="Arial" w:cs="Arial"/>
          <w:sz w:val="24"/>
          <w:szCs w:val="24"/>
        </w:rPr>
        <w:t xml:space="preserve"> creation to the flood. This list is taken from Ge 5:1–32 (see notes there). The omission of Cain and Abel demonstrates the Chronicler’s interest in the chosen line (see Ge 4:17–25).</w:t>
      </w:r>
      <w:r w:rsidR="00541174" w:rsidRPr="00541174">
        <w:rPr>
          <w:rFonts w:ascii="Arial" w:hAnsi="Arial" w:cs="Arial"/>
          <w:bCs/>
          <w:sz w:val="24"/>
          <w:szCs w:val="28"/>
        </w:rPr>
        <w:t xml:space="preserve"> </w:t>
      </w:r>
      <w:r w:rsidR="00541174">
        <w:rPr>
          <w:rFonts w:ascii="Arial" w:hAnsi="Arial" w:cs="Arial"/>
          <w:bCs/>
          <w:sz w:val="24"/>
          <w:szCs w:val="28"/>
        </w:rPr>
        <w:t>(CSB)</w:t>
      </w:r>
    </w:p>
    <w:p w:rsidR="008F658C" w:rsidRDefault="008F658C" w:rsidP="001421CA">
      <w:pPr>
        <w:autoSpaceDE w:val="0"/>
        <w:autoSpaceDN w:val="0"/>
        <w:adjustRightInd w:val="0"/>
        <w:spacing w:after="0" w:line="240" w:lineRule="auto"/>
        <w:rPr>
          <w:rFonts w:ascii="Arial" w:hAnsi="Arial" w:cs="Arial"/>
          <w:b/>
          <w:sz w:val="24"/>
          <w:szCs w:val="24"/>
        </w:rPr>
      </w:pPr>
    </w:p>
    <w:p w:rsidR="001421CA" w:rsidRPr="00AB295F" w:rsidRDefault="001421CA" w:rsidP="001421CA">
      <w:pPr>
        <w:autoSpaceDE w:val="0"/>
        <w:autoSpaceDN w:val="0"/>
        <w:adjustRightInd w:val="0"/>
        <w:spacing w:after="0" w:line="240" w:lineRule="auto"/>
        <w:rPr>
          <w:rFonts w:ascii="Arial" w:hAnsi="Arial" w:cs="Arial"/>
          <w:b/>
          <w:sz w:val="24"/>
          <w:szCs w:val="24"/>
        </w:rPr>
      </w:pPr>
      <w:r w:rsidRPr="001421CA">
        <w:rPr>
          <w:rFonts w:ascii="Arial" w:hAnsi="Arial" w:cs="Arial"/>
          <w:b/>
          <w:sz w:val="24"/>
          <w:szCs w:val="24"/>
        </w:rPr>
        <w:lastRenderedPageBreak/>
        <w:t>1:4</w:t>
      </w:r>
      <w:r w:rsidRPr="001421CA">
        <w:rPr>
          <w:rFonts w:ascii="Arial" w:hAnsi="Arial" w:cs="Arial"/>
          <w:sz w:val="24"/>
          <w:szCs w:val="24"/>
        </w:rPr>
        <w:t xml:space="preserve">    </w:t>
      </w:r>
      <w:proofErr w:type="gramStart"/>
      <w:r w:rsidRPr="001421CA">
        <w:rPr>
          <w:rFonts w:ascii="Arial" w:hAnsi="Arial" w:cs="Arial"/>
          <w:i/>
          <w:sz w:val="24"/>
          <w:szCs w:val="24"/>
        </w:rPr>
        <w:t>The</w:t>
      </w:r>
      <w:proofErr w:type="gramEnd"/>
      <w:r w:rsidRPr="001421CA">
        <w:rPr>
          <w:rFonts w:ascii="Arial" w:hAnsi="Arial" w:cs="Arial"/>
          <w:i/>
          <w:sz w:val="24"/>
          <w:szCs w:val="24"/>
        </w:rPr>
        <w:t xml:space="preserve"> sons of Noah.</w:t>
      </w:r>
      <w:r w:rsidRPr="001421CA">
        <w:rPr>
          <w:rFonts w:ascii="Arial" w:hAnsi="Arial" w:cs="Arial"/>
          <w:sz w:val="24"/>
          <w:szCs w:val="24"/>
        </w:rPr>
        <w:t xml:space="preserve"> The phrase is not found in the Hebrew text (see NIV text note); this omission parallels the Assyrian King List (see note on 1:1–2:1). The Chronicler’s readers would have known that these were the sons of Noah and would not have needed the kinship notice; the Septuagint (the Greek translation of the OT) and most modern translations insert the phrase to clarify the relationship.</w:t>
      </w:r>
      <w:r w:rsidR="00541174" w:rsidRPr="00541174">
        <w:rPr>
          <w:rFonts w:ascii="Arial" w:hAnsi="Arial" w:cs="Arial"/>
          <w:bCs/>
          <w:sz w:val="24"/>
          <w:szCs w:val="28"/>
        </w:rPr>
        <w:t xml:space="preserve"> </w:t>
      </w:r>
      <w:r w:rsidR="00541174">
        <w:rPr>
          <w:rFonts w:ascii="Arial" w:hAnsi="Arial" w:cs="Arial"/>
          <w:bCs/>
          <w:sz w:val="24"/>
          <w:szCs w:val="28"/>
        </w:rPr>
        <w:t>(CSB)</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t xml:space="preserve">The </w:t>
      </w:r>
      <w:proofErr w:type="spellStart"/>
      <w:r w:rsidRPr="00AB295F">
        <w:rPr>
          <w:rFonts w:ascii="Arial" w:hAnsi="Arial" w:cs="Arial"/>
          <w:i/>
          <w:sz w:val="28"/>
          <w:szCs w:val="24"/>
        </w:rPr>
        <w:t>Japhethites</w:t>
      </w:r>
      <w:proofErr w:type="spellEnd"/>
    </w:p>
    <w:p w:rsidR="008F658C" w:rsidRDefault="00AB295F" w:rsidP="00AB295F">
      <w:pPr>
        <w:tabs>
          <w:tab w:val="left" w:pos="360"/>
        </w:tabs>
        <w:autoSpaceDE w:val="0"/>
        <w:autoSpaceDN w:val="0"/>
        <w:adjustRightInd w:val="0"/>
        <w:spacing w:after="0" w:line="240" w:lineRule="auto"/>
        <w:ind w:left="360" w:hanging="360"/>
        <w:jc w:val="both"/>
        <w:rPr>
          <w:rFonts w:ascii="Arial" w:hAnsi="Arial" w:cs="Arial"/>
          <w:b/>
          <w:sz w:val="24"/>
          <w:szCs w:val="24"/>
        </w:rPr>
      </w:pPr>
      <w:r w:rsidRPr="00AB295F">
        <w:rPr>
          <w:rFonts w:ascii="Arial" w:hAnsi="Arial" w:cs="Arial"/>
          <w:b/>
          <w:sz w:val="24"/>
          <w:szCs w:val="24"/>
          <w:vertAlign w:val="superscript"/>
        </w:rPr>
        <w:t>5</w:t>
      </w:r>
      <w:r w:rsidRPr="00AB295F">
        <w:rPr>
          <w:rFonts w:ascii="Arial" w:hAnsi="Arial" w:cs="Arial"/>
          <w:b/>
          <w:sz w:val="24"/>
          <w:szCs w:val="24"/>
        </w:rPr>
        <w:t xml:space="preserve">The sons of Japheth: Gomer, </w:t>
      </w:r>
      <w:proofErr w:type="spellStart"/>
      <w:r w:rsidRPr="00AB295F">
        <w:rPr>
          <w:rFonts w:ascii="Arial" w:hAnsi="Arial" w:cs="Arial"/>
          <w:b/>
          <w:sz w:val="24"/>
          <w:szCs w:val="24"/>
        </w:rPr>
        <w:t>Magog</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Madai</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J</w:t>
      </w:r>
      <w:r w:rsidR="008F658C">
        <w:rPr>
          <w:rFonts w:ascii="Arial" w:hAnsi="Arial" w:cs="Arial"/>
          <w:b/>
          <w:sz w:val="24"/>
          <w:szCs w:val="24"/>
        </w:rPr>
        <w:t>avan</w:t>
      </w:r>
      <w:proofErr w:type="spellEnd"/>
      <w:r w:rsidR="008F658C">
        <w:rPr>
          <w:rFonts w:ascii="Arial" w:hAnsi="Arial" w:cs="Arial"/>
          <w:b/>
          <w:sz w:val="24"/>
          <w:szCs w:val="24"/>
        </w:rPr>
        <w:t xml:space="preserve">, Tubal, </w:t>
      </w:r>
      <w:proofErr w:type="spellStart"/>
      <w:r w:rsidR="008F658C">
        <w:rPr>
          <w:rFonts w:ascii="Arial" w:hAnsi="Arial" w:cs="Arial"/>
          <w:b/>
          <w:sz w:val="24"/>
          <w:szCs w:val="24"/>
        </w:rPr>
        <w:t>Meshech</w:t>
      </w:r>
      <w:proofErr w:type="spellEnd"/>
      <w:r w:rsidR="008F658C">
        <w:rPr>
          <w:rFonts w:ascii="Arial" w:hAnsi="Arial" w:cs="Arial"/>
          <w:b/>
          <w:sz w:val="24"/>
          <w:szCs w:val="24"/>
        </w:rPr>
        <w:t xml:space="preserve"> and </w:t>
      </w:r>
      <w:proofErr w:type="spellStart"/>
      <w:r w:rsidR="008F658C">
        <w:rPr>
          <w:rFonts w:ascii="Arial" w:hAnsi="Arial" w:cs="Arial"/>
          <w:b/>
          <w:sz w:val="24"/>
          <w:szCs w:val="24"/>
        </w:rPr>
        <w:t>Tiras</w:t>
      </w:r>
      <w:proofErr w:type="spellEnd"/>
      <w:r w:rsidR="008F658C">
        <w:rPr>
          <w:rFonts w:ascii="Arial" w:hAnsi="Arial" w:cs="Arial"/>
          <w:b/>
          <w:sz w:val="24"/>
          <w:szCs w:val="24"/>
        </w:rPr>
        <w:t>.</w:t>
      </w:r>
    </w:p>
    <w:p w:rsidR="008F658C" w:rsidRDefault="00AB295F" w:rsidP="00AB295F">
      <w:pPr>
        <w:tabs>
          <w:tab w:val="left" w:pos="360"/>
        </w:tabs>
        <w:autoSpaceDE w:val="0"/>
        <w:autoSpaceDN w:val="0"/>
        <w:adjustRightInd w:val="0"/>
        <w:spacing w:after="0" w:line="240" w:lineRule="auto"/>
        <w:ind w:left="360" w:hanging="360"/>
        <w:jc w:val="both"/>
        <w:rPr>
          <w:rFonts w:ascii="Arial" w:hAnsi="Arial" w:cs="Arial"/>
          <w:b/>
          <w:sz w:val="24"/>
          <w:szCs w:val="24"/>
        </w:rPr>
      </w:pPr>
      <w:r w:rsidRPr="00AB295F">
        <w:rPr>
          <w:rFonts w:ascii="Arial" w:hAnsi="Arial" w:cs="Arial"/>
          <w:b/>
          <w:sz w:val="24"/>
          <w:szCs w:val="24"/>
          <w:vertAlign w:val="superscript"/>
        </w:rPr>
        <w:t>6</w:t>
      </w:r>
      <w:r w:rsidRPr="008F658C">
        <w:rPr>
          <w:rFonts w:ascii="Arial" w:hAnsi="Arial" w:cs="Arial"/>
          <w:b/>
          <w:sz w:val="24"/>
          <w:szCs w:val="24"/>
        </w:rPr>
        <w:t>The sons</w:t>
      </w:r>
      <w:r w:rsidR="008F658C">
        <w:rPr>
          <w:rFonts w:ascii="Arial" w:hAnsi="Arial" w:cs="Arial"/>
          <w:b/>
          <w:sz w:val="24"/>
          <w:szCs w:val="24"/>
        </w:rPr>
        <w:t xml:space="preserve"> </w:t>
      </w:r>
      <w:r w:rsidRPr="00AB295F">
        <w:rPr>
          <w:rFonts w:ascii="Arial" w:hAnsi="Arial" w:cs="Arial"/>
          <w:b/>
          <w:sz w:val="24"/>
          <w:szCs w:val="24"/>
        </w:rPr>
        <w:t xml:space="preserve">of Gomer: </w:t>
      </w:r>
      <w:proofErr w:type="spellStart"/>
      <w:r w:rsidRPr="00AB295F">
        <w:rPr>
          <w:rFonts w:ascii="Arial" w:hAnsi="Arial" w:cs="Arial"/>
          <w:b/>
          <w:sz w:val="24"/>
          <w:szCs w:val="24"/>
        </w:rPr>
        <w:t>Ashkenaz</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Riphath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Togarmah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7</w:t>
      </w:r>
      <w:r w:rsidR="008F658C">
        <w:rPr>
          <w:rFonts w:ascii="Arial" w:hAnsi="Arial" w:cs="Arial"/>
          <w:b/>
          <w:sz w:val="24"/>
          <w:szCs w:val="24"/>
        </w:rPr>
        <w:t xml:space="preserve">The sons of </w:t>
      </w:r>
      <w:proofErr w:type="spellStart"/>
      <w:r w:rsidR="008F658C">
        <w:rPr>
          <w:rFonts w:ascii="Arial" w:hAnsi="Arial" w:cs="Arial"/>
          <w:b/>
          <w:sz w:val="24"/>
          <w:szCs w:val="24"/>
        </w:rPr>
        <w:t>Javan</w:t>
      </w:r>
      <w:proofErr w:type="spellEnd"/>
      <w:r w:rsidR="008F658C">
        <w:rPr>
          <w:rFonts w:ascii="Arial" w:hAnsi="Arial" w:cs="Arial"/>
          <w:b/>
          <w:sz w:val="24"/>
          <w:szCs w:val="24"/>
        </w:rPr>
        <w:t>:</w:t>
      </w:r>
    </w:p>
    <w:p w:rsidR="00AB295F" w:rsidRPr="008F658C" w:rsidRDefault="00AB295F" w:rsidP="00AB295F">
      <w:pPr>
        <w:tabs>
          <w:tab w:val="left" w:pos="360"/>
        </w:tabs>
        <w:autoSpaceDE w:val="0"/>
        <w:autoSpaceDN w:val="0"/>
        <w:adjustRightInd w:val="0"/>
        <w:spacing w:after="0" w:line="240" w:lineRule="auto"/>
        <w:ind w:left="360" w:hanging="360"/>
        <w:jc w:val="both"/>
        <w:rPr>
          <w:rFonts w:ascii="Arial" w:hAnsi="Arial" w:cs="Arial"/>
          <w:sz w:val="24"/>
          <w:szCs w:val="24"/>
        </w:rPr>
      </w:pPr>
      <w:proofErr w:type="spellStart"/>
      <w:proofErr w:type="gramStart"/>
      <w:r w:rsidRPr="00AB295F">
        <w:rPr>
          <w:rFonts w:ascii="Arial" w:hAnsi="Arial" w:cs="Arial"/>
          <w:b/>
          <w:sz w:val="24"/>
          <w:szCs w:val="24"/>
        </w:rPr>
        <w:t>Elishah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Tarshish</w:t>
      </w:r>
      <w:proofErr w:type="spellEnd"/>
      <w:r w:rsidRPr="00AB295F">
        <w:rPr>
          <w:rFonts w:ascii="Arial" w:hAnsi="Arial" w:cs="Arial"/>
          <w:b/>
          <w:sz w:val="24"/>
          <w:szCs w:val="24"/>
        </w:rPr>
        <w:t xml:space="preserve">, the </w:t>
      </w:r>
      <w:proofErr w:type="spellStart"/>
      <w:r w:rsidRPr="00AB295F">
        <w:rPr>
          <w:rFonts w:ascii="Arial" w:hAnsi="Arial" w:cs="Arial"/>
          <w:b/>
          <w:sz w:val="24"/>
          <w:szCs w:val="24"/>
        </w:rPr>
        <w:t>Kittim</w:t>
      </w:r>
      <w:proofErr w:type="spellEnd"/>
      <w:r w:rsidRPr="00AB295F">
        <w:rPr>
          <w:rFonts w:ascii="Arial" w:hAnsi="Arial" w:cs="Arial"/>
          <w:b/>
          <w:sz w:val="24"/>
          <w:szCs w:val="24"/>
        </w:rPr>
        <w:t xml:space="preserve"> and the </w:t>
      </w:r>
      <w:proofErr w:type="spellStart"/>
      <w:r w:rsidRPr="00AB295F">
        <w:rPr>
          <w:rFonts w:ascii="Arial" w:hAnsi="Arial" w:cs="Arial"/>
          <w:b/>
          <w:sz w:val="24"/>
          <w:szCs w:val="24"/>
        </w:rPr>
        <w:t>Rodanim</w:t>
      </w:r>
      <w:proofErr w:type="spellEnd"/>
      <w:r w:rsidRPr="00AB295F">
        <w:rPr>
          <w:rFonts w:ascii="Arial" w:hAnsi="Arial" w:cs="Arial"/>
          <w:sz w:val="24"/>
          <w:szCs w:val="24"/>
        </w:rPr>
        <w:t>.</w:t>
      </w:r>
      <w:proofErr w:type="gramEnd"/>
      <w:r w:rsidRPr="00AB295F">
        <w:rPr>
          <w:rFonts w:ascii="Arial" w:hAnsi="Arial" w:cs="Arial"/>
          <w:sz w:val="24"/>
          <w:szCs w:val="24"/>
        </w:rPr>
        <w:t xml:space="preserve"> </w:t>
      </w:r>
    </w:p>
    <w:p w:rsidR="001421CA" w:rsidRPr="008F658C" w:rsidRDefault="001421CA" w:rsidP="001421CA">
      <w:pPr>
        <w:tabs>
          <w:tab w:val="left" w:pos="360"/>
        </w:tabs>
        <w:autoSpaceDE w:val="0"/>
        <w:autoSpaceDN w:val="0"/>
        <w:adjustRightInd w:val="0"/>
        <w:spacing w:after="0" w:line="240" w:lineRule="auto"/>
        <w:ind w:left="360" w:hanging="360"/>
        <w:jc w:val="both"/>
        <w:rPr>
          <w:rFonts w:ascii="Arial" w:hAnsi="Arial" w:cs="Arial"/>
          <w:sz w:val="24"/>
          <w:szCs w:val="24"/>
        </w:rPr>
      </w:pPr>
    </w:p>
    <w:p w:rsidR="008F658C" w:rsidRDefault="001421CA" w:rsidP="008F658C">
      <w:pPr>
        <w:tabs>
          <w:tab w:val="left" w:pos="360"/>
        </w:tabs>
        <w:autoSpaceDE w:val="0"/>
        <w:autoSpaceDN w:val="0"/>
        <w:adjustRightInd w:val="0"/>
        <w:spacing w:after="0" w:line="240" w:lineRule="auto"/>
        <w:jc w:val="both"/>
        <w:rPr>
          <w:rFonts w:ascii="Arial" w:hAnsi="Arial" w:cs="Arial"/>
          <w:sz w:val="24"/>
          <w:szCs w:val="24"/>
        </w:rPr>
      </w:pPr>
      <w:r w:rsidRPr="008F658C">
        <w:rPr>
          <w:rFonts w:ascii="Arial" w:hAnsi="Arial" w:cs="Arial"/>
          <w:b/>
          <w:sz w:val="24"/>
          <w:szCs w:val="24"/>
        </w:rPr>
        <w:t>1:5–23</w:t>
      </w:r>
      <w:r w:rsidRPr="008F658C">
        <w:rPr>
          <w:rFonts w:ascii="Arial" w:hAnsi="Arial" w:cs="Arial"/>
          <w:sz w:val="24"/>
          <w:szCs w:val="24"/>
        </w:rPr>
        <w:t xml:space="preserve">    </w:t>
      </w:r>
      <w:proofErr w:type="gramStart"/>
      <w:r w:rsidRPr="008F658C">
        <w:rPr>
          <w:rFonts w:ascii="Arial" w:hAnsi="Arial" w:cs="Arial"/>
          <w:sz w:val="24"/>
          <w:szCs w:val="24"/>
        </w:rPr>
        <w:t>This</w:t>
      </w:r>
      <w:proofErr w:type="gramEnd"/>
      <w:r w:rsidRPr="008F658C">
        <w:rPr>
          <w:rFonts w:ascii="Arial" w:hAnsi="Arial" w:cs="Arial"/>
          <w:sz w:val="24"/>
          <w:szCs w:val="24"/>
        </w:rPr>
        <w:t xml:space="preserve"> genealogy is drawn from the table of n</w:t>
      </w:r>
      <w:r w:rsidR="008F658C">
        <w:rPr>
          <w:rFonts w:ascii="Arial" w:hAnsi="Arial" w:cs="Arial"/>
          <w:sz w:val="24"/>
          <w:szCs w:val="24"/>
        </w:rPr>
        <w:t>ations in Ge 10:2–29 (see notes</w:t>
      </w:r>
    </w:p>
    <w:p w:rsidR="008F658C" w:rsidRDefault="001421CA" w:rsidP="001421CA">
      <w:pPr>
        <w:tabs>
          <w:tab w:val="left" w:pos="360"/>
        </w:tabs>
        <w:autoSpaceDE w:val="0"/>
        <w:autoSpaceDN w:val="0"/>
        <w:adjustRightInd w:val="0"/>
        <w:spacing w:after="0" w:line="240" w:lineRule="auto"/>
        <w:ind w:left="360" w:hanging="360"/>
        <w:jc w:val="both"/>
        <w:rPr>
          <w:rFonts w:ascii="Arial" w:hAnsi="Arial" w:cs="Arial"/>
          <w:sz w:val="24"/>
          <w:szCs w:val="24"/>
        </w:rPr>
      </w:pPr>
      <w:proofErr w:type="gramStart"/>
      <w:r w:rsidRPr="008F658C">
        <w:rPr>
          <w:rFonts w:ascii="Arial" w:hAnsi="Arial" w:cs="Arial"/>
          <w:sz w:val="24"/>
          <w:szCs w:val="24"/>
        </w:rPr>
        <w:t>there</w:t>
      </w:r>
      <w:proofErr w:type="gramEnd"/>
      <w:r w:rsidRPr="008F658C">
        <w:rPr>
          <w:rFonts w:ascii="Arial" w:hAnsi="Arial" w:cs="Arial"/>
          <w:sz w:val="24"/>
          <w:szCs w:val="24"/>
        </w:rPr>
        <w:t>). The arrangement is primarily geographical and c</w:t>
      </w:r>
      <w:r w:rsidR="008F658C">
        <w:rPr>
          <w:rFonts w:ascii="Arial" w:hAnsi="Arial" w:cs="Arial"/>
          <w:sz w:val="24"/>
          <w:szCs w:val="24"/>
        </w:rPr>
        <w:t>ultural rather than biological.</w:t>
      </w:r>
    </w:p>
    <w:p w:rsidR="008F658C" w:rsidRDefault="001421CA" w:rsidP="008F658C">
      <w:pPr>
        <w:tabs>
          <w:tab w:val="left" w:pos="360"/>
        </w:tabs>
        <w:autoSpaceDE w:val="0"/>
        <w:autoSpaceDN w:val="0"/>
        <w:adjustRightInd w:val="0"/>
        <w:spacing w:after="0" w:line="240" w:lineRule="auto"/>
        <w:ind w:left="360" w:hanging="360"/>
        <w:jc w:val="both"/>
        <w:rPr>
          <w:rFonts w:ascii="Arial" w:hAnsi="Arial" w:cs="Arial"/>
          <w:sz w:val="24"/>
          <w:szCs w:val="24"/>
        </w:rPr>
      </w:pPr>
      <w:r w:rsidRPr="008F658C">
        <w:rPr>
          <w:rFonts w:ascii="Arial" w:hAnsi="Arial" w:cs="Arial"/>
          <w:sz w:val="24"/>
          <w:szCs w:val="24"/>
        </w:rPr>
        <w:t>Omitting the</w:t>
      </w:r>
      <w:r w:rsidR="008F658C">
        <w:rPr>
          <w:rFonts w:ascii="Arial" w:hAnsi="Arial" w:cs="Arial"/>
          <w:sz w:val="24"/>
          <w:szCs w:val="24"/>
        </w:rPr>
        <w:t xml:space="preserve"> </w:t>
      </w:r>
      <w:r w:rsidRPr="008F658C">
        <w:rPr>
          <w:rFonts w:ascii="Arial" w:hAnsi="Arial" w:cs="Arial"/>
          <w:sz w:val="24"/>
          <w:szCs w:val="24"/>
        </w:rPr>
        <w:t xml:space="preserve">Philistines (v. 11) as a parenthesis, a total of 70 nations is achieved: </w:t>
      </w:r>
    </w:p>
    <w:p w:rsidR="008F658C" w:rsidRDefault="001421CA" w:rsidP="008F658C">
      <w:pPr>
        <w:tabs>
          <w:tab w:val="left" w:pos="360"/>
        </w:tabs>
        <w:autoSpaceDE w:val="0"/>
        <w:autoSpaceDN w:val="0"/>
        <w:adjustRightInd w:val="0"/>
        <w:spacing w:after="0" w:line="240" w:lineRule="auto"/>
        <w:ind w:left="360" w:hanging="360"/>
        <w:jc w:val="both"/>
        <w:rPr>
          <w:rFonts w:ascii="Arial" w:hAnsi="Arial" w:cs="Arial"/>
          <w:sz w:val="24"/>
          <w:szCs w:val="24"/>
        </w:rPr>
      </w:pPr>
      <w:r w:rsidRPr="008F658C">
        <w:rPr>
          <w:rFonts w:ascii="Arial" w:hAnsi="Arial" w:cs="Arial"/>
          <w:sz w:val="24"/>
          <w:szCs w:val="24"/>
        </w:rPr>
        <w:t>Japheth, 14; Ham, 30; Shem</w:t>
      </w:r>
      <w:proofErr w:type="gramStart"/>
      <w:r w:rsidRPr="008F658C">
        <w:rPr>
          <w:rFonts w:ascii="Arial" w:hAnsi="Arial" w:cs="Arial"/>
          <w:sz w:val="24"/>
          <w:szCs w:val="24"/>
        </w:rPr>
        <w:t>,26</w:t>
      </w:r>
      <w:proofErr w:type="gramEnd"/>
      <w:r w:rsidRPr="008F658C">
        <w:rPr>
          <w:rFonts w:ascii="Arial" w:hAnsi="Arial" w:cs="Arial"/>
          <w:sz w:val="24"/>
          <w:szCs w:val="24"/>
        </w:rPr>
        <w:t xml:space="preserve"> (see note on Ge 10:2)—an example of a genealogy </w:t>
      </w:r>
    </w:p>
    <w:p w:rsidR="001421CA" w:rsidRPr="008F658C" w:rsidRDefault="001421CA" w:rsidP="008F658C">
      <w:pPr>
        <w:tabs>
          <w:tab w:val="left" w:pos="360"/>
        </w:tabs>
        <w:autoSpaceDE w:val="0"/>
        <w:autoSpaceDN w:val="0"/>
        <w:adjustRightInd w:val="0"/>
        <w:spacing w:after="0" w:line="240" w:lineRule="auto"/>
        <w:ind w:left="360" w:hanging="360"/>
        <w:jc w:val="both"/>
        <w:rPr>
          <w:rFonts w:ascii="Arial" w:hAnsi="Arial" w:cs="Arial"/>
          <w:sz w:val="24"/>
          <w:szCs w:val="24"/>
        </w:rPr>
      </w:pPr>
      <w:proofErr w:type="gramStart"/>
      <w:r w:rsidRPr="008F658C">
        <w:rPr>
          <w:rFonts w:ascii="Arial" w:hAnsi="Arial" w:cs="Arial"/>
          <w:sz w:val="24"/>
          <w:szCs w:val="24"/>
        </w:rPr>
        <w:t>telescoped</w:t>
      </w:r>
      <w:proofErr w:type="gramEnd"/>
      <w:r w:rsidRPr="008F658C">
        <w:rPr>
          <w:rFonts w:ascii="Arial" w:hAnsi="Arial" w:cs="Arial"/>
          <w:sz w:val="24"/>
          <w:szCs w:val="24"/>
        </w:rPr>
        <w:t xml:space="preserve"> to attain multiples of 7 (see Introduction: Genealogies).</w:t>
      </w:r>
      <w:r w:rsidR="00541174" w:rsidRPr="00541174">
        <w:rPr>
          <w:rFonts w:ascii="Arial" w:hAnsi="Arial" w:cs="Arial"/>
          <w:bCs/>
          <w:sz w:val="24"/>
          <w:szCs w:val="28"/>
        </w:rPr>
        <w:t xml:space="preserve"> </w:t>
      </w:r>
      <w:r w:rsidR="00541174">
        <w:rPr>
          <w:rFonts w:ascii="Arial" w:hAnsi="Arial" w:cs="Arial"/>
          <w:bCs/>
          <w:sz w:val="24"/>
          <w:szCs w:val="28"/>
        </w:rPr>
        <w:t>(CSB)</w:t>
      </w:r>
    </w:p>
    <w:p w:rsidR="001421CA" w:rsidRPr="008F658C" w:rsidRDefault="001421CA" w:rsidP="001421CA">
      <w:pPr>
        <w:tabs>
          <w:tab w:val="left" w:pos="360"/>
        </w:tabs>
        <w:autoSpaceDE w:val="0"/>
        <w:autoSpaceDN w:val="0"/>
        <w:adjustRightInd w:val="0"/>
        <w:spacing w:after="0" w:line="240" w:lineRule="auto"/>
        <w:ind w:left="360" w:hanging="360"/>
        <w:jc w:val="both"/>
        <w:rPr>
          <w:rFonts w:ascii="Arial" w:hAnsi="Arial" w:cs="Arial"/>
          <w:b/>
          <w:sz w:val="24"/>
          <w:szCs w:val="24"/>
        </w:rPr>
      </w:pPr>
    </w:p>
    <w:p w:rsidR="00AB295F" w:rsidRPr="008F658C" w:rsidRDefault="001421CA" w:rsidP="001421CA">
      <w:pPr>
        <w:tabs>
          <w:tab w:val="left" w:pos="360"/>
        </w:tabs>
        <w:autoSpaceDE w:val="0"/>
        <w:autoSpaceDN w:val="0"/>
        <w:adjustRightInd w:val="0"/>
        <w:spacing w:after="0" w:line="240" w:lineRule="auto"/>
        <w:ind w:left="360" w:hanging="360"/>
        <w:jc w:val="both"/>
        <w:rPr>
          <w:rFonts w:ascii="Arial" w:hAnsi="Arial" w:cs="Arial"/>
          <w:i/>
          <w:sz w:val="28"/>
          <w:szCs w:val="24"/>
        </w:rPr>
      </w:pPr>
      <w:r w:rsidRPr="008F658C">
        <w:rPr>
          <w:rFonts w:ascii="Arial" w:hAnsi="Arial" w:cs="Arial"/>
          <w:i/>
          <w:sz w:val="28"/>
          <w:szCs w:val="28"/>
        </w:rPr>
        <w:t>T</w:t>
      </w:r>
      <w:r w:rsidR="00AB295F" w:rsidRPr="00AB295F">
        <w:rPr>
          <w:rFonts w:ascii="Arial" w:hAnsi="Arial" w:cs="Arial"/>
          <w:i/>
          <w:sz w:val="28"/>
          <w:szCs w:val="28"/>
        </w:rPr>
        <w:t>h</w:t>
      </w:r>
      <w:r w:rsidR="00AB295F" w:rsidRPr="00AB295F">
        <w:rPr>
          <w:rFonts w:ascii="Arial" w:hAnsi="Arial" w:cs="Arial"/>
          <w:i/>
          <w:sz w:val="28"/>
          <w:szCs w:val="24"/>
        </w:rPr>
        <w:t>e Hamites</w:t>
      </w:r>
    </w:p>
    <w:p w:rsidR="001421CA" w:rsidRPr="00AB295F" w:rsidRDefault="001421CA" w:rsidP="001421CA">
      <w:pPr>
        <w:tabs>
          <w:tab w:val="left" w:pos="360"/>
        </w:tabs>
        <w:autoSpaceDE w:val="0"/>
        <w:autoSpaceDN w:val="0"/>
        <w:adjustRightInd w:val="0"/>
        <w:spacing w:after="0" w:line="240" w:lineRule="auto"/>
        <w:ind w:left="360" w:hanging="360"/>
        <w:jc w:val="both"/>
        <w:rPr>
          <w:rFonts w:ascii="Arial" w:hAnsi="Arial" w:cs="Arial"/>
          <w:sz w:val="24"/>
          <w:szCs w:val="24"/>
        </w:rPr>
      </w:pPr>
    </w:p>
    <w:p w:rsidR="00AB295F" w:rsidRPr="008F658C" w:rsidRDefault="00AB295F" w:rsidP="00AB295F">
      <w:pPr>
        <w:tabs>
          <w:tab w:val="left" w:pos="360"/>
        </w:tabs>
        <w:autoSpaceDE w:val="0"/>
        <w:autoSpaceDN w:val="0"/>
        <w:adjustRightInd w:val="0"/>
        <w:spacing w:after="0" w:line="240" w:lineRule="auto"/>
        <w:jc w:val="both"/>
        <w:rPr>
          <w:rFonts w:ascii="Arial" w:hAnsi="Arial" w:cs="Arial"/>
          <w:b/>
          <w:sz w:val="24"/>
          <w:szCs w:val="24"/>
        </w:rPr>
      </w:pPr>
      <w:r w:rsidRPr="00AB295F">
        <w:rPr>
          <w:rFonts w:ascii="Arial" w:hAnsi="Arial" w:cs="Arial"/>
          <w:b/>
          <w:sz w:val="24"/>
          <w:szCs w:val="24"/>
          <w:vertAlign w:val="superscript"/>
        </w:rPr>
        <w:t>8</w:t>
      </w:r>
      <w:r w:rsidRPr="00AB295F">
        <w:rPr>
          <w:rFonts w:ascii="Arial" w:hAnsi="Arial" w:cs="Arial"/>
          <w:b/>
          <w:sz w:val="24"/>
          <w:szCs w:val="24"/>
        </w:rPr>
        <w:t xml:space="preserve">The sons of Ham: Cush, </w:t>
      </w:r>
      <w:proofErr w:type="spellStart"/>
      <w:r w:rsidRPr="00AB295F">
        <w:rPr>
          <w:rFonts w:ascii="Arial" w:hAnsi="Arial" w:cs="Arial"/>
          <w:b/>
          <w:sz w:val="24"/>
          <w:szCs w:val="24"/>
        </w:rPr>
        <w:t>Mizraim</w:t>
      </w:r>
      <w:proofErr w:type="spellEnd"/>
      <w:r w:rsidRPr="00AB295F">
        <w:rPr>
          <w:rFonts w:ascii="Arial" w:hAnsi="Arial" w:cs="Arial"/>
          <w:b/>
          <w:sz w:val="24"/>
          <w:szCs w:val="24"/>
        </w:rPr>
        <w:t xml:space="preserve">, Put and Canaan. </w:t>
      </w:r>
      <w:r w:rsidRPr="00AB295F">
        <w:rPr>
          <w:rFonts w:ascii="Arial" w:hAnsi="Arial" w:cs="Arial"/>
          <w:b/>
          <w:sz w:val="24"/>
          <w:szCs w:val="24"/>
          <w:vertAlign w:val="superscript"/>
        </w:rPr>
        <w:t>9</w:t>
      </w:r>
      <w:r w:rsidRPr="00AB295F">
        <w:rPr>
          <w:rFonts w:ascii="Arial" w:hAnsi="Arial" w:cs="Arial"/>
          <w:b/>
          <w:sz w:val="24"/>
          <w:szCs w:val="24"/>
        </w:rPr>
        <w:t xml:space="preserve">The sons of Cush: </w:t>
      </w:r>
      <w:proofErr w:type="spellStart"/>
      <w:r w:rsidRPr="00AB295F">
        <w:rPr>
          <w:rFonts w:ascii="Arial" w:hAnsi="Arial" w:cs="Arial"/>
          <w:b/>
          <w:sz w:val="24"/>
          <w:szCs w:val="24"/>
        </w:rPr>
        <w:t>Seba</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Havilah</w:t>
      </w:r>
      <w:proofErr w:type="spellEnd"/>
      <w:r w:rsidRPr="00AB295F">
        <w:rPr>
          <w:rFonts w:ascii="Arial" w:hAnsi="Arial" w:cs="Arial"/>
          <w:b/>
          <w:sz w:val="24"/>
          <w:szCs w:val="24"/>
        </w:rPr>
        <w:t xml:space="preserve">, </w:t>
      </w:r>
      <w:proofErr w:type="spellStart"/>
      <w:r w:rsidRPr="008F658C">
        <w:rPr>
          <w:rFonts w:ascii="Arial" w:hAnsi="Arial" w:cs="Arial"/>
          <w:b/>
          <w:sz w:val="24"/>
          <w:szCs w:val="24"/>
        </w:rPr>
        <w:t>S</w:t>
      </w:r>
      <w:r w:rsidRPr="00AB295F">
        <w:rPr>
          <w:rFonts w:ascii="Arial" w:hAnsi="Arial" w:cs="Arial"/>
          <w:b/>
          <w:sz w:val="24"/>
          <w:szCs w:val="24"/>
        </w:rPr>
        <w:t>abta</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Raamah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Sabteca</w:t>
      </w:r>
      <w:proofErr w:type="spellEnd"/>
      <w:r w:rsidRPr="00AB295F">
        <w:rPr>
          <w:rFonts w:ascii="Arial" w:hAnsi="Arial" w:cs="Arial"/>
          <w:b/>
          <w:sz w:val="24"/>
          <w:szCs w:val="24"/>
        </w:rPr>
        <w:t xml:space="preserve">. The sons of </w:t>
      </w:r>
      <w:proofErr w:type="spellStart"/>
      <w:r w:rsidRPr="00AB295F">
        <w:rPr>
          <w:rFonts w:ascii="Arial" w:hAnsi="Arial" w:cs="Arial"/>
          <w:b/>
          <w:sz w:val="24"/>
          <w:szCs w:val="24"/>
        </w:rPr>
        <w:t>Raamah</w:t>
      </w:r>
      <w:proofErr w:type="spellEnd"/>
      <w:r w:rsidRPr="00AB295F">
        <w:rPr>
          <w:rFonts w:ascii="Arial" w:hAnsi="Arial" w:cs="Arial"/>
          <w:b/>
          <w:sz w:val="24"/>
          <w:szCs w:val="24"/>
        </w:rPr>
        <w:t xml:space="preserve">: Sheba and </w:t>
      </w:r>
      <w:proofErr w:type="spellStart"/>
      <w:r w:rsidRPr="00AB295F">
        <w:rPr>
          <w:rFonts w:ascii="Arial" w:hAnsi="Arial" w:cs="Arial"/>
          <w:b/>
          <w:sz w:val="24"/>
          <w:szCs w:val="24"/>
        </w:rPr>
        <w:t>Dedan</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10</w:t>
      </w:r>
      <w:r w:rsidRPr="00AB295F">
        <w:rPr>
          <w:rFonts w:ascii="Arial" w:hAnsi="Arial" w:cs="Arial"/>
          <w:b/>
          <w:sz w:val="24"/>
          <w:szCs w:val="24"/>
        </w:rPr>
        <w:t xml:space="preserve">Cush was the father of Nimrod, who grew to be a mighty warrior on earth. </w:t>
      </w:r>
      <w:r w:rsidRPr="00AB295F">
        <w:rPr>
          <w:rFonts w:ascii="Arial" w:hAnsi="Arial" w:cs="Arial"/>
          <w:b/>
          <w:sz w:val="24"/>
          <w:szCs w:val="24"/>
          <w:vertAlign w:val="superscript"/>
        </w:rPr>
        <w:t>11</w:t>
      </w:r>
      <w:r w:rsidRPr="00AB295F">
        <w:rPr>
          <w:rFonts w:ascii="Arial" w:hAnsi="Arial" w:cs="Arial"/>
          <w:b/>
          <w:sz w:val="24"/>
          <w:szCs w:val="24"/>
        </w:rPr>
        <w:t xml:space="preserve">Mizraim was the father of the </w:t>
      </w:r>
      <w:proofErr w:type="spellStart"/>
      <w:r w:rsidRPr="00AB295F">
        <w:rPr>
          <w:rFonts w:ascii="Arial" w:hAnsi="Arial" w:cs="Arial"/>
          <w:b/>
          <w:sz w:val="24"/>
          <w:szCs w:val="24"/>
        </w:rPr>
        <w:t>Ludites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Anamites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Lehabites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Naphtuhites</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12 </w:t>
      </w:r>
      <w:proofErr w:type="spellStart"/>
      <w:r w:rsidRPr="00AB295F">
        <w:rPr>
          <w:rFonts w:ascii="Arial" w:hAnsi="Arial" w:cs="Arial"/>
          <w:b/>
          <w:sz w:val="24"/>
          <w:szCs w:val="24"/>
        </w:rPr>
        <w:t>Pathrusites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Casluhites</w:t>
      </w:r>
      <w:proofErr w:type="spellEnd"/>
      <w:r w:rsidRPr="00AB295F">
        <w:rPr>
          <w:rFonts w:ascii="Arial" w:hAnsi="Arial" w:cs="Arial"/>
          <w:b/>
          <w:sz w:val="24"/>
          <w:szCs w:val="24"/>
        </w:rPr>
        <w:t xml:space="preserve"> (from whom the Philistines came) and </w:t>
      </w:r>
      <w:proofErr w:type="spellStart"/>
      <w:r w:rsidRPr="00AB295F">
        <w:rPr>
          <w:rFonts w:ascii="Arial" w:hAnsi="Arial" w:cs="Arial"/>
          <w:b/>
          <w:sz w:val="24"/>
          <w:szCs w:val="24"/>
        </w:rPr>
        <w:t>Caphtorites</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13</w:t>
      </w:r>
      <w:r w:rsidRPr="00AB295F">
        <w:rPr>
          <w:rFonts w:ascii="Arial" w:hAnsi="Arial" w:cs="Arial"/>
          <w:b/>
          <w:sz w:val="24"/>
          <w:szCs w:val="24"/>
        </w:rPr>
        <w:t xml:space="preserve">Canaan was the father of Sidon his firstborn, and of the Hittites, </w:t>
      </w:r>
      <w:r w:rsidRPr="00AB295F">
        <w:rPr>
          <w:rFonts w:ascii="Arial" w:hAnsi="Arial" w:cs="Arial"/>
          <w:b/>
          <w:sz w:val="24"/>
          <w:szCs w:val="24"/>
          <w:vertAlign w:val="superscript"/>
        </w:rPr>
        <w:t xml:space="preserve">14 </w:t>
      </w:r>
      <w:proofErr w:type="spellStart"/>
      <w:r w:rsidRPr="00AB295F">
        <w:rPr>
          <w:rFonts w:ascii="Arial" w:hAnsi="Arial" w:cs="Arial"/>
          <w:b/>
          <w:sz w:val="24"/>
          <w:szCs w:val="24"/>
        </w:rPr>
        <w:t>Jebusites</w:t>
      </w:r>
      <w:proofErr w:type="spellEnd"/>
      <w:r w:rsidRPr="00AB295F">
        <w:rPr>
          <w:rFonts w:ascii="Arial" w:hAnsi="Arial" w:cs="Arial"/>
          <w:b/>
          <w:sz w:val="24"/>
          <w:szCs w:val="24"/>
        </w:rPr>
        <w:t xml:space="preserve">, Amorites, </w:t>
      </w:r>
      <w:proofErr w:type="spellStart"/>
      <w:r w:rsidRPr="00AB295F">
        <w:rPr>
          <w:rFonts w:ascii="Arial" w:hAnsi="Arial" w:cs="Arial"/>
          <w:b/>
          <w:sz w:val="24"/>
          <w:szCs w:val="24"/>
        </w:rPr>
        <w:t>Girgashites</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15 </w:t>
      </w:r>
      <w:proofErr w:type="spellStart"/>
      <w:r w:rsidRPr="00AB295F">
        <w:rPr>
          <w:rFonts w:ascii="Arial" w:hAnsi="Arial" w:cs="Arial"/>
          <w:b/>
          <w:sz w:val="24"/>
          <w:szCs w:val="24"/>
        </w:rPr>
        <w:t>Hivites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Arkites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Sinites</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16 </w:t>
      </w:r>
      <w:proofErr w:type="spellStart"/>
      <w:r w:rsidRPr="00AB295F">
        <w:rPr>
          <w:rFonts w:ascii="Arial" w:hAnsi="Arial" w:cs="Arial"/>
          <w:b/>
          <w:sz w:val="24"/>
          <w:szCs w:val="24"/>
        </w:rPr>
        <w:t>Arvadites</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Zemarites</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Hamathites</w:t>
      </w:r>
      <w:proofErr w:type="spellEnd"/>
      <w:r w:rsidRPr="00AB295F">
        <w:rPr>
          <w:rFonts w:ascii="Arial" w:hAnsi="Arial" w:cs="Arial"/>
          <w:b/>
          <w:sz w:val="24"/>
          <w:szCs w:val="24"/>
        </w:rPr>
        <w:t xml:space="preserve">. </w:t>
      </w:r>
    </w:p>
    <w:p w:rsidR="001421CA" w:rsidRPr="008F658C" w:rsidRDefault="001421CA" w:rsidP="00AB295F">
      <w:pPr>
        <w:tabs>
          <w:tab w:val="left" w:pos="360"/>
        </w:tabs>
        <w:autoSpaceDE w:val="0"/>
        <w:autoSpaceDN w:val="0"/>
        <w:adjustRightInd w:val="0"/>
        <w:spacing w:after="0" w:line="240" w:lineRule="auto"/>
        <w:jc w:val="both"/>
        <w:rPr>
          <w:rFonts w:ascii="Arial" w:hAnsi="Arial" w:cs="Arial"/>
          <w:b/>
          <w:sz w:val="24"/>
          <w:szCs w:val="24"/>
        </w:rPr>
      </w:pP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t>The Semites</w:t>
      </w:r>
    </w:p>
    <w:p w:rsidR="00AB295F" w:rsidRPr="008F658C" w:rsidRDefault="00AB295F" w:rsidP="008F658C">
      <w:pPr>
        <w:tabs>
          <w:tab w:val="left" w:pos="360"/>
        </w:tabs>
        <w:autoSpaceDE w:val="0"/>
        <w:autoSpaceDN w:val="0"/>
        <w:adjustRightInd w:val="0"/>
        <w:spacing w:after="0" w:line="240" w:lineRule="auto"/>
        <w:jc w:val="both"/>
        <w:rPr>
          <w:rFonts w:ascii="Arial" w:hAnsi="Arial" w:cs="Arial"/>
          <w:b/>
          <w:sz w:val="24"/>
          <w:szCs w:val="24"/>
        </w:rPr>
      </w:pPr>
      <w:r w:rsidRPr="00AB295F">
        <w:rPr>
          <w:rFonts w:ascii="Arial" w:hAnsi="Arial" w:cs="Arial"/>
          <w:b/>
          <w:sz w:val="24"/>
          <w:szCs w:val="24"/>
          <w:vertAlign w:val="superscript"/>
        </w:rPr>
        <w:t>17</w:t>
      </w:r>
      <w:r w:rsidRPr="00AB295F">
        <w:rPr>
          <w:rFonts w:ascii="Arial" w:hAnsi="Arial" w:cs="Arial"/>
          <w:b/>
          <w:sz w:val="24"/>
          <w:szCs w:val="24"/>
        </w:rPr>
        <w:t xml:space="preserve">The sons of Shem: Elam, </w:t>
      </w:r>
      <w:proofErr w:type="spellStart"/>
      <w:r w:rsidRPr="00AB295F">
        <w:rPr>
          <w:rFonts w:ascii="Arial" w:hAnsi="Arial" w:cs="Arial"/>
          <w:b/>
          <w:sz w:val="24"/>
          <w:szCs w:val="24"/>
        </w:rPr>
        <w:t>Asshur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Arphaxad</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Lud</w:t>
      </w:r>
      <w:proofErr w:type="spellEnd"/>
      <w:r w:rsidRPr="00AB295F">
        <w:rPr>
          <w:rFonts w:ascii="Arial" w:hAnsi="Arial" w:cs="Arial"/>
          <w:b/>
          <w:sz w:val="24"/>
          <w:szCs w:val="24"/>
        </w:rPr>
        <w:t xml:space="preserve"> and Aram. The sons of Aram: </w:t>
      </w:r>
      <w:proofErr w:type="spellStart"/>
      <w:r w:rsidRPr="00AB295F">
        <w:rPr>
          <w:rFonts w:ascii="Arial" w:hAnsi="Arial" w:cs="Arial"/>
          <w:b/>
          <w:sz w:val="24"/>
          <w:szCs w:val="24"/>
        </w:rPr>
        <w:t>Uz</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Hul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Gether</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Meshech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18</w:t>
      </w:r>
      <w:r w:rsidRPr="00AB295F">
        <w:rPr>
          <w:rFonts w:ascii="Arial" w:hAnsi="Arial" w:cs="Arial"/>
          <w:b/>
          <w:sz w:val="24"/>
          <w:szCs w:val="24"/>
        </w:rPr>
        <w:t xml:space="preserve">Arphaxad was the father of </w:t>
      </w:r>
      <w:proofErr w:type="spellStart"/>
      <w:r w:rsidRPr="00AB295F">
        <w:rPr>
          <w:rFonts w:ascii="Arial" w:hAnsi="Arial" w:cs="Arial"/>
          <w:b/>
          <w:sz w:val="24"/>
          <w:szCs w:val="24"/>
        </w:rPr>
        <w:t>Shelah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Shelah</w:t>
      </w:r>
      <w:proofErr w:type="spellEnd"/>
      <w:r w:rsidRPr="00AB295F">
        <w:rPr>
          <w:rFonts w:ascii="Arial" w:hAnsi="Arial" w:cs="Arial"/>
          <w:b/>
          <w:sz w:val="24"/>
          <w:szCs w:val="24"/>
        </w:rPr>
        <w:t xml:space="preserve"> the father of Eber. </w:t>
      </w:r>
      <w:r w:rsidRPr="00AB295F">
        <w:rPr>
          <w:rFonts w:ascii="Arial" w:hAnsi="Arial" w:cs="Arial"/>
          <w:b/>
          <w:sz w:val="24"/>
          <w:szCs w:val="24"/>
          <w:vertAlign w:val="superscript"/>
        </w:rPr>
        <w:t>19</w:t>
      </w:r>
      <w:r w:rsidRPr="00AB295F">
        <w:rPr>
          <w:rFonts w:ascii="Arial" w:hAnsi="Arial" w:cs="Arial"/>
          <w:b/>
          <w:sz w:val="24"/>
          <w:szCs w:val="24"/>
        </w:rPr>
        <w:t xml:space="preserve">Two sons were born to Eber: One was named Peleg, because in his time the earth was divided; his brother was named </w:t>
      </w:r>
      <w:proofErr w:type="spellStart"/>
      <w:r w:rsidRPr="00AB295F">
        <w:rPr>
          <w:rFonts w:ascii="Arial" w:hAnsi="Arial" w:cs="Arial"/>
          <w:b/>
          <w:sz w:val="24"/>
          <w:szCs w:val="24"/>
        </w:rPr>
        <w:t>Joktan</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20</w:t>
      </w:r>
      <w:r w:rsidRPr="00AB295F">
        <w:rPr>
          <w:rFonts w:ascii="Arial" w:hAnsi="Arial" w:cs="Arial"/>
          <w:b/>
          <w:sz w:val="24"/>
          <w:szCs w:val="24"/>
        </w:rPr>
        <w:t xml:space="preserve">Joktan was the father of </w:t>
      </w:r>
      <w:proofErr w:type="spellStart"/>
      <w:r w:rsidRPr="00AB295F">
        <w:rPr>
          <w:rFonts w:ascii="Arial" w:hAnsi="Arial" w:cs="Arial"/>
          <w:b/>
          <w:sz w:val="24"/>
          <w:szCs w:val="24"/>
        </w:rPr>
        <w:t>Almodad</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Sheleph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Hazarmaveth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Jerah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21 </w:t>
      </w:r>
      <w:proofErr w:type="spellStart"/>
      <w:r w:rsidRPr="00AB295F">
        <w:rPr>
          <w:rFonts w:ascii="Arial" w:hAnsi="Arial" w:cs="Arial"/>
          <w:b/>
          <w:sz w:val="24"/>
          <w:szCs w:val="24"/>
        </w:rPr>
        <w:t>Hadoram</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Uzal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Diklah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22 </w:t>
      </w:r>
      <w:proofErr w:type="spellStart"/>
      <w:r w:rsidRPr="00AB295F">
        <w:rPr>
          <w:rFonts w:ascii="Arial" w:hAnsi="Arial" w:cs="Arial"/>
          <w:b/>
          <w:sz w:val="24"/>
          <w:szCs w:val="24"/>
        </w:rPr>
        <w:t>Obal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Abimael</w:t>
      </w:r>
      <w:proofErr w:type="spellEnd"/>
      <w:r w:rsidRPr="00AB295F">
        <w:rPr>
          <w:rFonts w:ascii="Arial" w:hAnsi="Arial" w:cs="Arial"/>
          <w:b/>
          <w:sz w:val="24"/>
          <w:szCs w:val="24"/>
        </w:rPr>
        <w:t xml:space="preserve">, Sheba, </w:t>
      </w:r>
      <w:r w:rsidRPr="00AB295F">
        <w:rPr>
          <w:rFonts w:ascii="Arial" w:hAnsi="Arial" w:cs="Arial"/>
          <w:b/>
          <w:sz w:val="24"/>
          <w:szCs w:val="24"/>
          <w:vertAlign w:val="superscript"/>
        </w:rPr>
        <w:t xml:space="preserve">23 </w:t>
      </w:r>
      <w:proofErr w:type="spellStart"/>
      <w:r w:rsidRPr="00AB295F">
        <w:rPr>
          <w:rFonts w:ascii="Arial" w:hAnsi="Arial" w:cs="Arial"/>
          <w:b/>
          <w:sz w:val="24"/>
          <w:szCs w:val="24"/>
        </w:rPr>
        <w:t>Ophir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Havilah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Jobab</w:t>
      </w:r>
      <w:proofErr w:type="spellEnd"/>
      <w:r w:rsidRPr="00AB295F">
        <w:rPr>
          <w:rFonts w:ascii="Arial" w:hAnsi="Arial" w:cs="Arial"/>
          <w:b/>
          <w:sz w:val="24"/>
          <w:szCs w:val="24"/>
        </w:rPr>
        <w:t xml:space="preserve">. All these were sons of </w:t>
      </w:r>
      <w:proofErr w:type="spellStart"/>
      <w:r w:rsidRPr="00AB295F">
        <w:rPr>
          <w:rFonts w:ascii="Arial" w:hAnsi="Arial" w:cs="Arial"/>
          <w:b/>
          <w:sz w:val="24"/>
          <w:szCs w:val="24"/>
        </w:rPr>
        <w:t>Joktan</w:t>
      </w:r>
      <w:proofErr w:type="spellEnd"/>
      <w:r w:rsidRPr="00AB295F">
        <w:rPr>
          <w:rFonts w:ascii="Arial" w:hAnsi="Arial" w:cs="Arial"/>
          <w:b/>
          <w:sz w:val="24"/>
          <w:szCs w:val="24"/>
        </w:rPr>
        <w:t xml:space="preserve">. </w:t>
      </w:r>
      <w:proofErr w:type="gramStart"/>
      <w:r w:rsidRPr="00AB295F">
        <w:rPr>
          <w:rFonts w:ascii="Arial" w:hAnsi="Arial" w:cs="Arial"/>
          <w:b/>
          <w:sz w:val="24"/>
          <w:szCs w:val="24"/>
          <w:vertAlign w:val="superscript"/>
        </w:rPr>
        <w:t>24</w:t>
      </w:r>
      <w:r w:rsidRPr="00AB295F">
        <w:rPr>
          <w:rFonts w:ascii="Arial" w:hAnsi="Arial" w:cs="Arial"/>
          <w:b/>
          <w:sz w:val="24"/>
          <w:szCs w:val="24"/>
        </w:rPr>
        <w:t xml:space="preserve">Shem, </w:t>
      </w:r>
      <w:proofErr w:type="spellStart"/>
      <w:r w:rsidRPr="00AB295F">
        <w:rPr>
          <w:rFonts w:ascii="Arial" w:hAnsi="Arial" w:cs="Arial"/>
          <w:b/>
          <w:sz w:val="24"/>
          <w:szCs w:val="24"/>
        </w:rPr>
        <w:t>Arphaxad</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Shelah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25</w:t>
      </w:r>
      <w:r w:rsidRPr="00AB295F">
        <w:rPr>
          <w:rFonts w:ascii="Arial" w:hAnsi="Arial" w:cs="Arial"/>
          <w:b/>
          <w:sz w:val="24"/>
          <w:szCs w:val="24"/>
        </w:rPr>
        <w:t xml:space="preserve">Eber, Peleg, </w:t>
      </w:r>
      <w:proofErr w:type="spellStart"/>
      <w:r w:rsidRPr="00AB295F">
        <w:rPr>
          <w:rFonts w:ascii="Arial" w:hAnsi="Arial" w:cs="Arial"/>
          <w:b/>
          <w:sz w:val="24"/>
          <w:szCs w:val="24"/>
        </w:rPr>
        <w:t>Reu</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26</w:t>
      </w:r>
      <w:r w:rsidRPr="00AB295F">
        <w:rPr>
          <w:rFonts w:ascii="Arial" w:hAnsi="Arial" w:cs="Arial"/>
          <w:b/>
          <w:sz w:val="24"/>
          <w:szCs w:val="24"/>
        </w:rPr>
        <w:t xml:space="preserve">Serug, </w:t>
      </w:r>
      <w:proofErr w:type="spellStart"/>
      <w:r w:rsidRPr="00AB295F">
        <w:rPr>
          <w:rFonts w:ascii="Arial" w:hAnsi="Arial" w:cs="Arial"/>
          <w:b/>
          <w:sz w:val="24"/>
          <w:szCs w:val="24"/>
        </w:rPr>
        <w:t>Nahor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Terah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27</w:t>
      </w:r>
      <w:r w:rsidRPr="00AB295F">
        <w:rPr>
          <w:rFonts w:ascii="Arial" w:hAnsi="Arial" w:cs="Arial"/>
          <w:b/>
          <w:sz w:val="24"/>
          <w:szCs w:val="24"/>
        </w:rPr>
        <w:t>and Abram (that is, Abraham).</w:t>
      </w:r>
      <w:proofErr w:type="gramEnd"/>
      <w:r w:rsidRPr="00AB295F">
        <w:rPr>
          <w:rFonts w:ascii="Arial" w:hAnsi="Arial" w:cs="Arial"/>
          <w:b/>
          <w:sz w:val="24"/>
          <w:szCs w:val="24"/>
        </w:rPr>
        <w:t xml:space="preserve"> </w:t>
      </w:r>
    </w:p>
    <w:p w:rsidR="008F658C" w:rsidRPr="008F658C" w:rsidRDefault="008F658C" w:rsidP="008F658C">
      <w:pPr>
        <w:tabs>
          <w:tab w:val="left" w:pos="360"/>
        </w:tabs>
        <w:autoSpaceDE w:val="0"/>
        <w:autoSpaceDN w:val="0"/>
        <w:adjustRightInd w:val="0"/>
        <w:spacing w:after="0" w:line="240" w:lineRule="auto"/>
        <w:jc w:val="both"/>
        <w:rPr>
          <w:rFonts w:ascii="Arial" w:hAnsi="Arial" w:cs="Arial"/>
          <w:b/>
          <w:sz w:val="24"/>
          <w:szCs w:val="24"/>
        </w:rPr>
      </w:pPr>
    </w:p>
    <w:p w:rsidR="008F658C" w:rsidRPr="00AB295F" w:rsidRDefault="008F658C" w:rsidP="008F658C">
      <w:pPr>
        <w:tabs>
          <w:tab w:val="left" w:pos="360"/>
        </w:tabs>
        <w:autoSpaceDE w:val="0"/>
        <w:autoSpaceDN w:val="0"/>
        <w:adjustRightInd w:val="0"/>
        <w:spacing w:after="0" w:line="240" w:lineRule="auto"/>
        <w:jc w:val="both"/>
        <w:rPr>
          <w:rFonts w:ascii="Arial" w:hAnsi="Arial" w:cs="Arial"/>
          <w:b/>
          <w:sz w:val="24"/>
          <w:szCs w:val="24"/>
        </w:rPr>
      </w:pPr>
      <w:r w:rsidRPr="008F658C">
        <w:rPr>
          <w:rFonts w:ascii="Arial" w:hAnsi="Arial" w:cs="Arial"/>
          <w:b/>
          <w:sz w:val="24"/>
          <w:szCs w:val="24"/>
        </w:rPr>
        <w:t>1:24–27</w:t>
      </w:r>
      <w:r w:rsidRPr="008F658C">
        <w:rPr>
          <w:rFonts w:ascii="Arial" w:hAnsi="Arial" w:cs="Arial"/>
          <w:sz w:val="24"/>
          <w:szCs w:val="24"/>
        </w:rPr>
        <w:t xml:space="preserve">    See notes on 1:1–2:1; Ge 11:10–26.</w:t>
      </w:r>
      <w:r w:rsidR="00541174" w:rsidRPr="00541174">
        <w:rPr>
          <w:rFonts w:ascii="Arial" w:hAnsi="Arial" w:cs="Arial"/>
          <w:bCs/>
          <w:sz w:val="24"/>
          <w:szCs w:val="28"/>
        </w:rPr>
        <w:t xml:space="preserve"> </w:t>
      </w:r>
      <w:r w:rsidR="00541174">
        <w:rPr>
          <w:rFonts w:ascii="Arial" w:hAnsi="Arial" w:cs="Arial"/>
          <w:bCs/>
          <w:sz w:val="24"/>
          <w:szCs w:val="28"/>
        </w:rPr>
        <w:t>(CSB)</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32"/>
          <w:szCs w:val="24"/>
        </w:rPr>
        <w:t>The Family of Abraham</w:t>
      </w:r>
    </w:p>
    <w:p w:rsidR="008F658C" w:rsidRDefault="00AB295F" w:rsidP="00AB295F">
      <w:pPr>
        <w:tabs>
          <w:tab w:val="left" w:pos="360"/>
        </w:tabs>
        <w:autoSpaceDE w:val="0"/>
        <w:autoSpaceDN w:val="0"/>
        <w:adjustRightInd w:val="0"/>
        <w:spacing w:after="0" w:line="240" w:lineRule="auto"/>
        <w:ind w:left="360" w:hanging="360"/>
        <w:jc w:val="both"/>
        <w:rPr>
          <w:rFonts w:ascii="Arial" w:hAnsi="Arial" w:cs="Arial"/>
          <w:b/>
          <w:sz w:val="24"/>
          <w:szCs w:val="24"/>
        </w:rPr>
      </w:pPr>
      <w:r w:rsidRPr="00AB295F">
        <w:rPr>
          <w:rFonts w:ascii="Arial" w:hAnsi="Arial" w:cs="Arial"/>
          <w:b/>
          <w:sz w:val="24"/>
          <w:szCs w:val="24"/>
          <w:vertAlign w:val="superscript"/>
        </w:rPr>
        <w:t>28</w:t>
      </w:r>
      <w:r w:rsidRPr="00AB295F">
        <w:rPr>
          <w:rFonts w:ascii="Arial" w:hAnsi="Arial" w:cs="Arial"/>
          <w:b/>
          <w:sz w:val="24"/>
          <w:szCs w:val="24"/>
        </w:rPr>
        <w:tab/>
        <w:t xml:space="preserve">The sons of Abraham: Isaac and Ishmael. </w:t>
      </w:r>
    </w:p>
    <w:p w:rsidR="008F658C" w:rsidRDefault="008F658C" w:rsidP="00AB295F">
      <w:pPr>
        <w:tabs>
          <w:tab w:val="left" w:pos="360"/>
        </w:tabs>
        <w:autoSpaceDE w:val="0"/>
        <w:autoSpaceDN w:val="0"/>
        <w:adjustRightInd w:val="0"/>
        <w:spacing w:after="0" w:line="240" w:lineRule="auto"/>
        <w:ind w:left="360" w:hanging="360"/>
        <w:jc w:val="both"/>
        <w:rPr>
          <w:rFonts w:ascii="Arial" w:hAnsi="Arial" w:cs="Arial"/>
          <w:b/>
          <w:sz w:val="24"/>
          <w:szCs w:val="24"/>
        </w:rPr>
      </w:pPr>
    </w:p>
    <w:p w:rsidR="008F658C" w:rsidRPr="00AB295F" w:rsidRDefault="008F658C" w:rsidP="00AB295F">
      <w:pPr>
        <w:tabs>
          <w:tab w:val="left" w:pos="360"/>
        </w:tabs>
        <w:autoSpaceDE w:val="0"/>
        <w:autoSpaceDN w:val="0"/>
        <w:adjustRightInd w:val="0"/>
        <w:spacing w:after="0" w:line="240" w:lineRule="auto"/>
        <w:ind w:left="360" w:hanging="360"/>
        <w:jc w:val="both"/>
        <w:rPr>
          <w:rFonts w:ascii="Arial" w:hAnsi="Arial" w:cs="Arial"/>
          <w:b/>
          <w:sz w:val="24"/>
          <w:szCs w:val="24"/>
        </w:rPr>
      </w:pPr>
      <w:r w:rsidRPr="008F658C">
        <w:rPr>
          <w:rFonts w:ascii="Arial" w:hAnsi="Arial" w:cs="Arial"/>
          <w:b/>
          <w:sz w:val="24"/>
          <w:szCs w:val="24"/>
        </w:rPr>
        <w:t>1:28–34</w:t>
      </w:r>
      <w:r w:rsidRPr="008F658C">
        <w:rPr>
          <w:rFonts w:ascii="Arial" w:hAnsi="Arial" w:cs="Arial"/>
          <w:sz w:val="24"/>
          <w:szCs w:val="24"/>
        </w:rPr>
        <w:t xml:space="preserve">    See notes on Ge 25:1–18.</w:t>
      </w:r>
      <w:r w:rsidR="00541174">
        <w:rPr>
          <w:rFonts w:ascii="Arial" w:hAnsi="Arial" w:cs="Arial"/>
          <w:sz w:val="24"/>
          <w:szCs w:val="24"/>
        </w:rPr>
        <w:t xml:space="preserve"> </w:t>
      </w:r>
      <w:r w:rsidR="00541174">
        <w:rPr>
          <w:rFonts w:ascii="Arial" w:hAnsi="Arial" w:cs="Arial"/>
          <w:bCs/>
          <w:sz w:val="24"/>
          <w:szCs w:val="28"/>
        </w:rPr>
        <w:t>(CSB)</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lastRenderedPageBreak/>
        <w:t>Descendants of Hagar</w:t>
      </w:r>
    </w:p>
    <w:p w:rsidR="00AB295F" w:rsidRPr="00AB295F" w:rsidRDefault="00AB295F" w:rsidP="008F658C">
      <w:pPr>
        <w:tabs>
          <w:tab w:val="left" w:pos="360"/>
        </w:tabs>
        <w:autoSpaceDE w:val="0"/>
        <w:autoSpaceDN w:val="0"/>
        <w:adjustRightInd w:val="0"/>
        <w:spacing w:after="0" w:line="240" w:lineRule="auto"/>
        <w:jc w:val="both"/>
        <w:rPr>
          <w:rFonts w:ascii="Arial" w:hAnsi="Arial" w:cs="Arial"/>
          <w:b/>
          <w:sz w:val="24"/>
          <w:szCs w:val="24"/>
        </w:rPr>
      </w:pPr>
      <w:r w:rsidRPr="00AB295F">
        <w:rPr>
          <w:rFonts w:ascii="Arial" w:hAnsi="Arial" w:cs="Arial"/>
          <w:b/>
          <w:sz w:val="24"/>
          <w:szCs w:val="24"/>
          <w:vertAlign w:val="superscript"/>
        </w:rPr>
        <w:t>29</w:t>
      </w:r>
      <w:r w:rsidRPr="00AB295F">
        <w:rPr>
          <w:rFonts w:ascii="Arial" w:hAnsi="Arial" w:cs="Arial"/>
          <w:b/>
          <w:sz w:val="24"/>
          <w:szCs w:val="24"/>
        </w:rPr>
        <w:tab/>
        <w:t xml:space="preserve">These were their descendants: </w:t>
      </w:r>
      <w:proofErr w:type="spellStart"/>
      <w:r w:rsidRPr="00AB295F">
        <w:rPr>
          <w:rFonts w:ascii="Arial" w:hAnsi="Arial" w:cs="Arial"/>
          <w:b/>
          <w:sz w:val="24"/>
          <w:szCs w:val="24"/>
        </w:rPr>
        <w:t>Nebaioth</w:t>
      </w:r>
      <w:proofErr w:type="spellEnd"/>
      <w:r w:rsidRPr="00AB295F">
        <w:rPr>
          <w:rFonts w:ascii="Arial" w:hAnsi="Arial" w:cs="Arial"/>
          <w:b/>
          <w:sz w:val="24"/>
          <w:szCs w:val="24"/>
        </w:rPr>
        <w:t xml:space="preserve"> the firstborn of Ishmael, </w:t>
      </w:r>
      <w:proofErr w:type="spellStart"/>
      <w:r w:rsidRPr="00AB295F">
        <w:rPr>
          <w:rFonts w:ascii="Arial" w:hAnsi="Arial" w:cs="Arial"/>
          <w:b/>
          <w:sz w:val="24"/>
          <w:szCs w:val="24"/>
        </w:rPr>
        <w:t>Kedar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Adbeel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Mibsam</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30 </w:t>
      </w:r>
      <w:proofErr w:type="spellStart"/>
      <w:r w:rsidRPr="00AB295F">
        <w:rPr>
          <w:rFonts w:ascii="Arial" w:hAnsi="Arial" w:cs="Arial"/>
          <w:b/>
          <w:sz w:val="24"/>
          <w:szCs w:val="24"/>
        </w:rPr>
        <w:t>Mishma</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Dumah</w:t>
      </w:r>
      <w:proofErr w:type="spellEnd"/>
      <w:r w:rsidRPr="00AB295F">
        <w:rPr>
          <w:rFonts w:ascii="Arial" w:hAnsi="Arial" w:cs="Arial"/>
          <w:b/>
          <w:sz w:val="24"/>
          <w:szCs w:val="24"/>
        </w:rPr>
        <w:t xml:space="preserve">, Massa, </w:t>
      </w:r>
      <w:proofErr w:type="spellStart"/>
      <w:r w:rsidRPr="00AB295F">
        <w:rPr>
          <w:rFonts w:ascii="Arial" w:hAnsi="Arial" w:cs="Arial"/>
          <w:b/>
          <w:sz w:val="24"/>
          <w:szCs w:val="24"/>
        </w:rPr>
        <w:t>Hadad</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Tema</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31 </w:t>
      </w:r>
      <w:proofErr w:type="spellStart"/>
      <w:r w:rsidRPr="00AB295F">
        <w:rPr>
          <w:rFonts w:ascii="Arial" w:hAnsi="Arial" w:cs="Arial"/>
          <w:b/>
          <w:sz w:val="24"/>
          <w:szCs w:val="24"/>
        </w:rPr>
        <w:t>Jetur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Naphish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Kedemah</w:t>
      </w:r>
      <w:proofErr w:type="spellEnd"/>
      <w:r w:rsidRPr="00AB295F">
        <w:rPr>
          <w:rFonts w:ascii="Arial" w:hAnsi="Arial" w:cs="Arial"/>
          <w:b/>
          <w:sz w:val="24"/>
          <w:szCs w:val="24"/>
        </w:rPr>
        <w:t xml:space="preserve">. These were the sons of Ishmael. </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t xml:space="preserve">Descendants of </w:t>
      </w:r>
      <w:proofErr w:type="spellStart"/>
      <w:r w:rsidRPr="00AB295F">
        <w:rPr>
          <w:rFonts w:ascii="Arial" w:hAnsi="Arial" w:cs="Arial"/>
          <w:i/>
          <w:sz w:val="28"/>
          <w:szCs w:val="24"/>
        </w:rPr>
        <w:t>Keturah</w:t>
      </w:r>
      <w:proofErr w:type="spellEnd"/>
    </w:p>
    <w:p w:rsidR="00AB295F" w:rsidRPr="00AB295F" w:rsidRDefault="00AB295F" w:rsidP="008F658C">
      <w:pPr>
        <w:tabs>
          <w:tab w:val="left" w:pos="360"/>
        </w:tabs>
        <w:autoSpaceDE w:val="0"/>
        <w:autoSpaceDN w:val="0"/>
        <w:adjustRightInd w:val="0"/>
        <w:spacing w:after="0" w:line="240" w:lineRule="auto"/>
        <w:jc w:val="both"/>
        <w:rPr>
          <w:rFonts w:ascii="Arial" w:hAnsi="Arial" w:cs="Arial"/>
          <w:b/>
          <w:sz w:val="24"/>
          <w:szCs w:val="24"/>
        </w:rPr>
      </w:pPr>
      <w:r w:rsidRPr="00AB295F">
        <w:rPr>
          <w:rFonts w:ascii="Arial" w:hAnsi="Arial" w:cs="Arial"/>
          <w:b/>
          <w:sz w:val="24"/>
          <w:szCs w:val="24"/>
          <w:vertAlign w:val="superscript"/>
        </w:rPr>
        <w:t>32</w:t>
      </w:r>
      <w:r w:rsidRPr="00AB295F">
        <w:rPr>
          <w:rFonts w:ascii="Arial" w:hAnsi="Arial" w:cs="Arial"/>
          <w:b/>
          <w:sz w:val="24"/>
          <w:szCs w:val="24"/>
        </w:rPr>
        <w:t xml:space="preserve">The sons born to </w:t>
      </w:r>
      <w:proofErr w:type="spellStart"/>
      <w:r w:rsidRPr="00AB295F">
        <w:rPr>
          <w:rFonts w:ascii="Arial" w:hAnsi="Arial" w:cs="Arial"/>
          <w:b/>
          <w:sz w:val="24"/>
          <w:szCs w:val="24"/>
        </w:rPr>
        <w:t>Keturah</w:t>
      </w:r>
      <w:proofErr w:type="spellEnd"/>
      <w:r w:rsidRPr="00AB295F">
        <w:rPr>
          <w:rFonts w:ascii="Arial" w:hAnsi="Arial" w:cs="Arial"/>
          <w:b/>
          <w:sz w:val="24"/>
          <w:szCs w:val="24"/>
        </w:rPr>
        <w:t xml:space="preserve">, Abraham’s concubine: </w:t>
      </w:r>
      <w:proofErr w:type="spellStart"/>
      <w:r w:rsidRPr="00AB295F">
        <w:rPr>
          <w:rFonts w:ascii="Arial" w:hAnsi="Arial" w:cs="Arial"/>
          <w:b/>
          <w:sz w:val="24"/>
          <w:szCs w:val="24"/>
        </w:rPr>
        <w:t>Zimran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Jok</w:t>
      </w:r>
      <w:r w:rsidR="001421CA" w:rsidRPr="008F658C">
        <w:rPr>
          <w:rFonts w:ascii="Arial" w:hAnsi="Arial" w:cs="Arial"/>
          <w:b/>
          <w:sz w:val="24"/>
          <w:szCs w:val="24"/>
        </w:rPr>
        <w:t>shan</w:t>
      </w:r>
      <w:proofErr w:type="spellEnd"/>
      <w:r w:rsidR="001421CA" w:rsidRPr="008F658C">
        <w:rPr>
          <w:rFonts w:ascii="Arial" w:hAnsi="Arial" w:cs="Arial"/>
          <w:b/>
          <w:sz w:val="24"/>
          <w:szCs w:val="24"/>
        </w:rPr>
        <w:t xml:space="preserve">, Medan, Midian, </w:t>
      </w:r>
      <w:proofErr w:type="spellStart"/>
      <w:r w:rsidRPr="00AB295F">
        <w:rPr>
          <w:rFonts w:ascii="Arial" w:hAnsi="Arial" w:cs="Arial"/>
          <w:b/>
          <w:sz w:val="24"/>
          <w:szCs w:val="24"/>
        </w:rPr>
        <w:t>Ishbak</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Shuah</w:t>
      </w:r>
      <w:proofErr w:type="spellEnd"/>
      <w:r w:rsidRPr="00AB295F">
        <w:rPr>
          <w:rFonts w:ascii="Arial" w:hAnsi="Arial" w:cs="Arial"/>
          <w:b/>
          <w:sz w:val="24"/>
          <w:szCs w:val="24"/>
        </w:rPr>
        <w:t xml:space="preserve">. The sons of </w:t>
      </w:r>
      <w:proofErr w:type="spellStart"/>
      <w:r w:rsidRPr="00AB295F">
        <w:rPr>
          <w:rFonts w:ascii="Arial" w:hAnsi="Arial" w:cs="Arial"/>
          <w:b/>
          <w:sz w:val="24"/>
          <w:szCs w:val="24"/>
        </w:rPr>
        <w:t>Jokshan</w:t>
      </w:r>
      <w:proofErr w:type="spellEnd"/>
      <w:r w:rsidRPr="00AB295F">
        <w:rPr>
          <w:rFonts w:ascii="Arial" w:hAnsi="Arial" w:cs="Arial"/>
          <w:b/>
          <w:sz w:val="24"/>
          <w:szCs w:val="24"/>
        </w:rPr>
        <w:t xml:space="preserve">: Sheba and </w:t>
      </w:r>
      <w:proofErr w:type="spellStart"/>
      <w:r w:rsidRPr="00AB295F">
        <w:rPr>
          <w:rFonts w:ascii="Arial" w:hAnsi="Arial" w:cs="Arial"/>
          <w:b/>
          <w:sz w:val="24"/>
          <w:szCs w:val="24"/>
        </w:rPr>
        <w:t>Dedan</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33</w:t>
      </w:r>
      <w:r w:rsidRPr="00AB295F">
        <w:rPr>
          <w:rFonts w:ascii="Arial" w:hAnsi="Arial" w:cs="Arial"/>
          <w:b/>
          <w:sz w:val="24"/>
          <w:szCs w:val="24"/>
        </w:rPr>
        <w:t xml:space="preserve">The sons of Midian: </w:t>
      </w:r>
      <w:proofErr w:type="spellStart"/>
      <w:r w:rsidRPr="00AB295F">
        <w:rPr>
          <w:rFonts w:ascii="Arial" w:hAnsi="Arial" w:cs="Arial"/>
          <w:b/>
          <w:sz w:val="24"/>
          <w:szCs w:val="24"/>
        </w:rPr>
        <w:t>Ephah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Epher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Hanoch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Abida</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Eldaah</w:t>
      </w:r>
      <w:proofErr w:type="spellEnd"/>
      <w:r w:rsidRPr="00AB295F">
        <w:rPr>
          <w:rFonts w:ascii="Arial" w:hAnsi="Arial" w:cs="Arial"/>
          <w:b/>
          <w:sz w:val="24"/>
          <w:szCs w:val="24"/>
        </w:rPr>
        <w:t xml:space="preserve">. All these were descendants of </w:t>
      </w:r>
      <w:proofErr w:type="spellStart"/>
      <w:r w:rsidRPr="00AB295F">
        <w:rPr>
          <w:rFonts w:ascii="Arial" w:hAnsi="Arial" w:cs="Arial"/>
          <w:b/>
          <w:sz w:val="24"/>
          <w:szCs w:val="24"/>
        </w:rPr>
        <w:t>Keturah</w:t>
      </w:r>
      <w:proofErr w:type="spellEnd"/>
      <w:r w:rsidRPr="00AB295F">
        <w:rPr>
          <w:rFonts w:ascii="Arial" w:hAnsi="Arial" w:cs="Arial"/>
          <w:b/>
          <w:sz w:val="24"/>
          <w:szCs w:val="24"/>
        </w:rPr>
        <w:t xml:space="preserve">. </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t>Descendants of Sarah</w:t>
      </w:r>
    </w:p>
    <w:p w:rsidR="00AB295F" w:rsidRPr="00AB295F" w:rsidRDefault="00AB295F" w:rsidP="001421CA">
      <w:pPr>
        <w:tabs>
          <w:tab w:val="left" w:pos="360"/>
        </w:tabs>
        <w:autoSpaceDE w:val="0"/>
        <w:autoSpaceDN w:val="0"/>
        <w:adjustRightInd w:val="0"/>
        <w:spacing w:after="0" w:line="240" w:lineRule="auto"/>
        <w:ind w:left="360" w:hanging="360"/>
        <w:jc w:val="both"/>
        <w:rPr>
          <w:rFonts w:ascii="Arial" w:hAnsi="Arial" w:cs="Arial"/>
          <w:b/>
          <w:sz w:val="24"/>
          <w:szCs w:val="24"/>
        </w:rPr>
      </w:pPr>
      <w:r w:rsidRPr="00AB295F">
        <w:rPr>
          <w:rFonts w:ascii="Arial" w:hAnsi="Arial" w:cs="Arial"/>
          <w:b/>
          <w:sz w:val="24"/>
          <w:szCs w:val="24"/>
          <w:vertAlign w:val="superscript"/>
        </w:rPr>
        <w:t>34</w:t>
      </w:r>
      <w:r w:rsidRPr="00AB295F">
        <w:rPr>
          <w:rFonts w:ascii="Arial" w:hAnsi="Arial" w:cs="Arial"/>
          <w:b/>
          <w:sz w:val="24"/>
          <w:szCs w:val="24"/>
        </w:rPr>
        <w:tab/>
        <w:t xml:space="preserve">Abraham was the father of Isaac. The sons of Isaac: Esau and Israel. </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32"/>
          <w:szCs w:val="24"/>
        </w:rPr>
        <w:t>Esau’s Sons</w:t>
      </w:r>
    </w:p>
    <w:p w:rsidR="00AB295F" w:rsidRPr="008F658C" w:rsidRDefault="00AB295F" w:rsidP="001421CA">
      <w:pPr>
        <w:tabs>
          <w:tab w:val="left" w:pos="360"/>
        </w:tabs>
        <w:autoSpaceDE w:val="0"/>
        <w:autoSpaceDN w:val="0"/>
        <w:adjustRightInd w:val="0"/>
        <w:spacing w:after="0" w:line="240" w:lineRule="auto"/>
        <w:jc w:val="both"/>
        <w:rPr>
          <w:rFonts w:ascii="Arial" w:hAnsi="Arial" w:cs="Arial"/>
          <w:b/>
          <w:sz w:val="24"/>
          <w:szCs w:val="24"/>
        </w:rPr>
      </w:pPr>
      <w:r w:rsidRPr="00AB295F">
        <w:rPr>
          <w:rFonts w:ascii="Arial" w:hAnsi="Arial" w:cs="Arial"/>
          <w:b/>
          <w:sz w:val="24"/>
          <w:szCs w:val="24"/>
          <w:vertAlign w:val="superscript"/>
        </w:rPr>
        <w:t>35</w:t>
      </w:r>
      <w:r w:rsidRPr="00AB295F">
        <w:rPr>
          <w:rFonts w:ascii="Arial" w:hAnsi="Arial" w:cs="Arial"/>
          <w:b/>
          <w:sz w:val="24"/>
          <w:szCs w:val="24"/>
        </w:rPr>
        <w:t xml:space="preserve">The sons of Esau: </w:t>
      </w:r>
      <w:proofErr w:type="spellStart"/>
      <w:r w:rsidRPr="00AB295F">
        <w:rPr>
          <w:rFonts w:ascii="Arial" w:hAnsi="Arial" w:cs="Arial"/>
          <w:b/>
          <w:sz w:val="24"/>
          <w:szCs w:val="24"/>
        </w:rPr>
        <w:t>Eliphaz</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Reuel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Jeush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Jalam</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Korah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36</w:t>
      </w:r>
      <w:r w:rsidRPr="00AB295F">
        <w:rPr>
          <w:rFonts w:ascii="Arial" w:hAnsi="Arial" w:cs="Arial"/>
          <w:b/>
          <w:sz w:val="24"/>
          <w:szCs w:val="24"/>
        </w:rPr>
        <w:tab/>
        <w:t xml:space="preserve">The sons of </w:t>
      </w:r>
      <w:proofErr w:type="spellStart"/>
      <w:r w:rsidRPr="00AB295F">
        <w:rPr>
          <w:rFonts w:ascii="Arial" w:hAnsi="Arial" w:cs="Arial"/>
          <w:b/>
          <w:sz w:val="24"/>
          <w:szCs w:val="24"/>
        </w:rPr>
        <w:t>Eliphaz</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Teman</w:t>
      </w:r>
      <w:proofErr w:type="spellEnd"/>
      <w:r w:rsidRPr="00AB295F">
        <w:rPr>
          <w:rFonts w:ascii="Arial" w:hAnsi="Arial" w:cs="Arial"/>
          <w:b/>
          <w:sz w:val="24"/>
          <w:szCs w:val="24"/>
        </w:rPr>
        <w:t xml:space="preserve">, Omar, </w:t>
      </w:r>
      <w:proofErr w:type="spellStart"/>
      <w:r w:rsidRPr="00AB295F">
        <w:rPr>
          <w:rFonts w:ascii="Arial" w:hAnsi="Arial" w:cs="Arial"/>
          <w:b/>
          <w:sz w:val="24"/>
          <w:szCs w:val="24"/>
        </w:rPr>
        <w:t>Zepho</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Gatam</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Kenaz</w:t>
      </w:r>
      <w:proofErr w:type="spellEnd"/>
      <w:r w:rsidRPr="00AB295F">
        <w:rPr>
          <w:rFonts w:ascii="Arial" w:hAnsi="Arial" w:cs="Arial"/>
          <w:b/>
          <w:sz w:val="24"/>
          <w:szCs w:val="24"/>
        </w:rPr>
        <w:t xml:space="preserve">; by </w:t>
      </w:r>
      <w:proofErr w:type="spellStart"/>
      <w:r w:rsidRPr="00AB295F">
        <w:rPr>
          <w:rFonts w:ascii="Arial" w:hAnsi="Arial" w:cs="Arial"/>
          <w:b/>
          <w:sz w:val="24"/>
          <w:szCs w:val="24"/>
        </w:rPr>
        <w:t>Timna</w:t>
      </w:r>
      <w:proofErr w:type="spellEnd"/>
      <w:r w:rsidRPr="00AB295F">
        <w:rPr>
          <w:rFonts w:ascii="Arial" w:hAnsi="Arial" w:cs="Arial"/>
          <w:b/>
          <w:sz w:val="24"/>
          <w:szCs w:val="24"/>
        </w:rPr>
        <w:t>: Amalek.</w:t>
      </w:r>
      <w:r w:rsidRPr="00AB295F">
        <w:rPr>
          <w:rFonts w:ascii="Arial" w:hAnsi="Arial" w:cs="Arial"/>
          <w:b/>
          <w:sz w:val="24"/>
          <w:szCs w:val="24"/>
          <w:vertAlign w:val="superscript"/>
        </w:rPr>
        <w:t>37</w:t>
      </w:r>
      <w:r w:rsidRPr="00AB295F">
        <w:rPr>
          <w:rFonts w:ascii="Arial" w:hAnsi="Arial" w:cs="Arial"/>
          <w:b/>
          <w:sz w:val="24"/>
          <w:szCs w:val="24"/>
        </w:rPr>
        <w:t xml:space="preserve">The sons of </w:t>
      </w:r>
      <w:proofErr w:type="spellStart"/>
      <w:r w:rsidRPr="00AB295F">
        <w:rPr>
          <w:rFonts w:ascii="Arial" w:hAnsi="Arial" w:cs="Arial"/>
          <w:b/>
          <w:sz w:val="24"/>
          <w:szCs w:val="24"/>
        </w:rPr>
        <w:t>Reuel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Nahath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Zerah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Shammah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Mizzah</w:t>
      </w:r>
      <w:proofErr w:type="spellEnd"/>
      <w:r w:rsidRPr="00AB295F">
        <w:rPr>
          <w:rFonts w:ascii="Arial" w:hAnsi="Arial" w:cs="Arial"/>
          <w:b/>
          <w:sz w:val="24"/>
          <w:szCs w:val="24"/>
        </w:rPr>
        <w:t xml:space="preserve">. </w:t>
      </w:r>
    </w:p>
    <w:p w:rsidR="008F658C" w:rsidRPr="008F658C" w:rsidRDefault="008F658C" w:rsidP="001421CA">
      <w:pPr>
        <w:tabs>
          <w:tab w:val="left" w:pos="360"/>
        </w:tabs>
        <w:autoSpaceDE w:val="0"/>
        <w:autoSpaceDN w:val="0"/>
        <w:adjustRightInd w:val="0"/>
        <w:spacing w:after="0" w:line="240" w:lineRule="auto"/>
        <w:jc w:val="both"/>
        <w:rPr>
          <w:rFonts w:ascii="Arial" w:hAnsi="Arial" w:cs="Arial"/>
          <w:b/>
          <w:sz w:val="24"/>
          <w:szCs w:val="24"/>
        </w:rPr>
      </w:pPr>
    </w:p>
    <w:p w:rsidR="008F658C" w:rsidRDefault="008F658C" w:rsidP="008F658C">
      <w:pPr>
        <w:autoSpaceDE w:val="0"/>
        <w:autoSpaceDN w:val="0"/>
        <w:adjustRightInd w:val="0"/>
        <w:spacing w:after="0" w:line="240" w:lineRule="auto"/>
        <w:rPr>
          <w:rFonts w:ascii="Arial" w:hAnsi="Arial" w:cs="Arial"/>
          <w:sz w:val="24"/>
          <w:szCs w:val="24"/>
        </w:rPr>
      </w:pPr>
      <w:r w:rsidRPr="008F658C">
        <w:rPr>
          <w:rFonts w:ascii="Arial" w:hAnsi="Arial" w:cs="Arial"/>
          <w:b/>
          <w:sz w:val="24"/>
          <w:szCs w:val="24"/>
        </w:rPr>
        <w:t>1:35–42</w:t>
      </w:r>
      <w:r w:rsidRPr="008F658C">
        <w:rPr>
          <w:rFonts w:ascii="Arial" w:hAnsi="Arial" w:cs="Arial"/>
          <w:sz w:val="24"/>
          <w:szCs w:val="24"/>
        </w:rPr>
        <w:t xml:space="preserve">    See Ge 36:10–28 and notes.</w:t>
      </w:r>
      <w:r w:rsidR="00541174" w:rsidRPr="00541174">
        <w:rPr>
          <w:rFonts w:ascii="Arial" w:hAnsi="Arial" w:cs="Arial"/>
          <w:bCs/>
          <w:sz w:val="24"/>
          <w:szCs w:val="28"/>
        </w:rPr>
        <w:t xml:space="preserve"> </w:t>
      </w:r>
      <w:r w:rsidR="00541174">
        <w:rPr>
          <w:rFonts w:ascii="Arial" w:hAnsi="Arial" w:cs="Arial"/>
          <w:bCs/>
          <w:sz w:val="24"/>
          <w:szCs w:val="28"/>
        </w:rPr>
        <w:t>(CSB)</w:t>
      </w:r>
    </w:p>
    <w:p w:rsidR="008F658C" w:rsidRPr="008F658C" w:rsidRDefault="008F658C" w:rsidP="008F658C">
      <w:pPr>
        <w:autoSpaceDE w:val="0"/>
        <w:autoSpaceDN w:val="0"/>
        <w:adjustRightInd w:val="0"/>
        <w:spacing w:after="0" w:line="240" w:lineRule="auto"/>
        <w:rPr>
          <w:rFonts w:ascii="Arial" w:hAnsi="Arial" w:cs="Arial"/>
          <w:sz w:val="24"/>
          <w:szCs w:val="24"/>
        </w:rPr>
      </w:pPr>
    </w:p>
    <w:p w:rsidR="008F658C" w:rsidRPr="00AB295F" w:rsidRDefault="008F658C" w:rsidP="008F658C">
      <w:pPr>
        <w:autoSpaceDE w:val="0"/>
        <w:autoSpaceDN w:val="0"/>
        <w:adjustRightInd w:val="0"/>
        <w:spacing w:after="0" w:line="240" w:lineRule="auto"/>
        <w:rPr>
          <w:rFonts w:ascii="Arial" w:hAnsi="Arial" w:cs="Arial"/>
          <w:b/>
          <w:sz w:val="24"/>
          <w:szCs w:val="24"/>
        </w:rPr>
      </w:pPr>
      <w:proofErr w:type="gramStart"/>
      <w:r w:rsidRPr="008F658C">
        <w:rPr>
          <w:rFonts w:ascii="Arial" w:hAnsi="Arial" w:cs="Arial"/>
          <w:b/>
          <w:sz w:val="24"/>
          <w:szCs w:val="24"/>
        </w:rPr>
        <w:t>1:36</w:t>
      </w:r>
      <w:r w:rsidRPr="008F658C">
        <w:rPr>
          <w:rFonts w:ascii="Arial" w:hAnsi="Arial" w:cs="Arial"/>
          <w:sz w:val="24"/>
          <w:szCs w:val="24"/>
        </w:rPr>
        <w:t xml:space="preserve">    </w:t>
      </w:r>
      <w:r w:rsidRPr="008F658C">
        <w:rPr>
          <w:rFonts w:ascii="Arial" w:hAnsi="Arial" w:cs="Arial"/>
          <w:i/>
          <w:sz w:val="24"/>
          <w:szCs w:val="24"/>
        </w:rPr>
        <w:t xml:space="preserve">sons of </w:t>
      </w:r>
      <w:proofErr w:type="spellStart"/>
      <w:r w:rsidRPr="008F658C">
        <w:rPr>
          <w:rFonts w:ascii="Arial" w:hAnsi="Arial" w:cs="Arial"/>
          <w:i/>
          <w:sz w:val="24"/>
          <w:szCs w:val="24"/>
        </w:rPr>
        <w:t>Eliphaz</w:t>
      </w:r>
      <w:proofErr w:type="spellEnd"/>
      <w:r w:rsidRPr="008F658C">
        <w:rPr>
          <w:rFonts w:ascii="Arial" w:hAnsi="Arial" w:cs="Arial"/>
          <w:i/>
          <w:sz w:val="24"/>
          <w:szCs w:val="24"/>
        </w:rPr>
        <w:t>.</w:t>
      </w:r>
      <w:proofErr w:type="gramEnd"/>
      <w:r w:rsidRPr="008F658C">
        <w:rPr>
          <w:rFonts w:ascii="Arial" w:hAnsi="Arial" w:cs="Arial"/>
          <w:sz w:val="24"/>
          <w:szCs w:val="24"/>
        </w:rPr>
        <w:t xml:space="preserve"> These correspond to Ge 36:11–12, but with one difficulty: The Hebrew text of Chronicles (see second NIV text note on this verse) lists </w:t>
      </w:r>
      <w:proofErr w:type="spellStart"/>
      <w:r w:rsidRPr="008F658C">
        <w:rPr>
          <w:rFonts w:ascii="Arial" w:hAnsi="Arial" w:cs="Arial"/>
          <w:sz w:val="24"/>
          <w:szCs w:val="24"/>
        </w:rPr>
        <w:t>Timna</w:t>
      </w:r>
      <w:proofErr w:type="spellEnd"/>
      <w:r w:rsidRPr="008F658C">
        <w:rPr>
          <w:rFonts w:ascii="Arial" w:hAnsi="Arial" w:cs="Arial"/>
          <w:sz w:val="24"/>
          <w:szCs w:val="24"/>
        </w:rPr>
        <w:t xml:space="preserve"> as a son of </w:t>
      </w:r>
      <w:proofErr w:type="spellStart"/>
      <w:r w:rsidRPr="008F658C">
        <w:rPr>
          <w:rFonts w:ascii="Arial" w:hAnsi="Arial" w:cs="Arial"/>
          <w:sz w:val="24"/>
          <w:szCs w:val="24"/>
        </w:rPr>
        <w:t>Eliphaz</w:t>
      </w:r>
      <w:proofErr w:type="spellEnd"/>
      <w:r w:rsidRPr="008F658C">
        <w:rPr>
          <w:rFonts w:ascii="Arial" w:hAnsi="Arial" w:cs="Arial"/>
          <w:sz w:val="24"/>
          <w:szCs w:val="24"/>
        </w:rPr>
        <w:t xml:space="preserve">, while Ge 36:12 designates </w:t>
      </w:r>
      <w:proofErr w:type="spellStart"/>
      <w:r w:rsidRPr="008F658C">
        <w:rPr>
          <w:rFonts w:ascii="Arial" w:hAnsi="Arial" w:cs="Arial"/>
          <w:sz w:val="24"/>
          <w:szCs w:val="24"/>
        </w:rPr>
        <w:t>Timna</w:t>
      </w:r>
      <w:proofErr w:type="spellEnd"/>
      <w:r w:rsidRPr="008F658C">
        <w:rPr>
          <w:rFonts w:ascii="Arial" w:hAnsi="Arial" w:cs="Arial"/>
          <w:sz w:val="24"/>
          <w:szCs w:val="24"/>
        </w:rPr>
        <w:t xml:space="preserve"> as the concubine of </w:t>
      </w:r>
      <w:proofErr w:type="spellStart"/>
      <w:r w:rsidRPr="008F658C">
        <w:rPr>
          <w:rFonts w:ascii="Arial" w:hAnsi="Arial" w:cs="Arial"/>
          <w:sz w:val="24"/>
          <w:szCs w:val="24"/>
        </w:rPr>
        <w:t>Eliphaz</w:t>
      </w:r>
      <w:proofErr w:type="spellEnd"/>
      <w:r w:rsidRPr="008F658C">
        <w:rPr>
          <w:rFonts w:ascii="Arial" w:hAnsi="Arial" w:cs="Arial"/>
          <w:sz w:val="24"/>
          <w:szCs w:val="24"/>
        </w:rPr>
        <w:t xml:space="preserve"> and mother of </w:t>
      </w:r>
      <w:proofErr w:type="spellStart"/>
      <w:r w:rsidRPr="008F658C">
        <w:rPr>
          <w:rFonts w:ascii="Arial" w:hAnsi="Arial" w:cs="Arial"/>
          <w:sz w:val="24"/>
          <w:szCs w:val="24"/>
        </w:rPr>
        <w:t>Amalek</w:t>
      </w:r>
      <w:proofErr w:type="spellEnd"/>
      <w:r w:rsidRPr="008F658C">
        <w:rPr>
          <w:rFonts w:ascii="Arial" w:hAnsi="Arial" w:cs="Arial"/>
          <w:sz w:val="24"/>
          <w:szCs w:val="24"/>
        </w:rPr>
        <w:t xml:space="preserve">. The NIV follows the Septuagint, which regarded </w:t>
      </w:r>
      <w:proofErr w:type="spellStart"/>
      <w:r w:rsidRPr="008F658C">
        <w:rPr>
          <w:rFonts w:ascii="Arial" w:hAnsi="Arial" w:cs="Arial"/>
          <w:sz w:val="24"/>
          <w:szCs w:val="24"/>
        </w:rPr>
        <w:t>Timna</w:t>
      </w:r>
      <w:proofErr w:type="spellEnd"/>
      <w:r w:rsidRPr="008F658C">
        <w:rPr>
          <w:rFonts w:ascii="Arial" w:hAnsi="Arial" w:cs="Arial"/>
          <w:sz w:val="24"/>
          <w:szCs w:val="24"/>
        </w:rPr>
        <w:t xml:space="preserve"> as the mother of </w:t>
      </w:r>
      <w:proofErr w:type="spellStart"/>
      <w:r w:rsidRPr="008F658C">
        <w:rPr>
          <w:rFonts w:ascii="Arial" w:hAnsi="Arial" w:cs="Arial"/>
          <w:sz w:val="24"/>
          <w:szCs w:val="24"/>
        </w:rPr>
        <w:t>Amalek</w:t>
      </w:r>
      <w:proofErr w:type="spellEnd"/>
      <w:r w:rsidRPr="008F658C">
        <w:rPr>
          <w:rFonts w:ascii="Arial" w:hAnsi="Arial" w:cs="Arial"/>
          <w:sz w:val="24"/>
          <w:szCs w:val="24"/>
        </w:rPr>
        <w:t xml:space="preserve">, not as the son of </w:t>
      </w:r>
      <w:proofErr w:type="spellStart"/>
      <w:r w:rsidRPr="008F658C">
        <w:rPr>
          <w:rFonts w:ascii="Arial" w:hAnsi="Arial" w:cs="Arial"/>
          <w:sz w:val="24"/>
          <w:szCs w:val="24"/>
        </w:rPr>
        <w:t>Eliphaz</w:t>
      </w:r>
      <w:proofErr w:type="spellEnd"/>
      <w:r w:rsidRPr="008F658C">
        <w:rPr>
          <w:rFonts w:ascii="Arial" w:hAnsi="Arial" w:cs="Arial"/>
          <w:sz w:val="24"/>
          <w:szCs w:val="24"/>
        </w:rPr>
        <w:t xml:space="preserve">. This solution says that the Hebrew text is here in error, or perhaps that the Chronicler has once again omitted kinship terminology (see notes on 1:1–2:1; v. 4). Alternatively, some regard this as an example of genealogical fluidity (see Introduction: Genealogies): Since the name </w:t>
      </w:r>
      <w:proofErr w:type="spellStart"/>
      <w:r w:rsidRPr="008F658C">
        <w:rPr>
          <w:rFonts w:ascii="Arial" w:hAnsi="Arial" w:cs="Arial"/>
          <w:sz w:val="24"/>
          <w:szCs w:val="24"/>
        </w:rPr>
        <w:t>Timna</w:t>
      </w:r>
      <w:proofErr w:type="spellEnd"/>
      <w:r w:rsidRPr="008F658C">
        <w:rPr>
          <w:rFonts w:ascii="Arial" w:hAnsi="Arial" w:cs="Arial"/>
          <w:sz w:val="24"/>
          <w:szCs w:val="24"/>
        </w:rPr>
        <w:t xml:space="preserve"> also became the name of a chiefdom in Edom (v. 51; Ge 36:40), during the course of time </w:t>
      </w:r>
      <w:proofErr w:type="spellStart"/>
      <w:r w:rsidRPr="008F658C">
        <w:rPr>
          <w:rFonts w:ascii="Arial" w:hAnsi="Arial" w:cs="Arial"/>
          <w:sz w:val="24"/>
          <w:szCs w:val="24"/>
        </w:rPr>
        <w:t>Timna</w:t>
      </w:r>
      <w:proofErr w:type="spellEnd"/>
      <w:r w:rsidRPr="008F658C">
        <w:rPr>
          <w:rFonts w:ascii="Arial" w:hAnsi="Arial" w:cs="Arial"/>
          <w:sz w:val="24"/>
          <w:szCs w:val="24"/>
        </w:rPr>
        <w:t xml:space="preserve"> was “promoted” in the Edomite genealogies to the position of a son of </w:t>
      </w:r>
      <w:proofErr w:type="spellStart"/>
      <w:r w:rsidRPr="008F658C">
        <w:rPr>
          <w:rFonts w:ascii="Arial" w:hAnsi="Arial" w:cs="Arial"/>
          <w:sz w:val="24"/>
          <w:szCs w:val="24"/>
        </w:rPr>
        <w:t>Eliphaz</w:t>
      </w:r>
      <w:proofErr w:type="spellEnd"/>
      <w:r w:rsidRPr="008F658C">
        <w:rPr>
          <w:rFonts w:ascii="Arial" w:hAnsi="Arial" w:cs="Arial"/>
          <w:sz w:val="24"/>
          <w:szCs w:val="24"/>
        </w:rPr>
        <w:t xml:space="preserve"> and brother of </w:t>
      </w:r>
      <w:proofErr w:type="spellStart"/>
      <w:r w:rsidRPr="008F658C">
        <w:rPr>
          <w:rFonts w:ascii="Arial" w:hAnsi="Arial" w:cs="Arial"/>
          <w:sz w:val="24"/>
          <w:szCs w:val="24"/>
        </w:rPr>
        <w:t>Amalek</w:t>
      </w:r>
      <w:proofErr w:type="spellEnd"/>
      <w:r w:rsidRPr="008F658C">
        <w:rPr>
          <w:rFonts w:ascii="Arial" w:hAnsi="Arial" w:cs="Arial"/>
          <w:sz w:val="24"/>
          <w:szCs w:val="24"/>
        </w:rPr>
        <w:t>.</w:t>
      </w:r>
      <w:r w:rsidR="00541174">
        <w:rPr>
          <w:rFonts w:ascii="Arial" w:hAnsi="Arial" w:cs="Arial"/>
          <w:sz w:val="24"/>
          <w:szCs w:val="24"/>
        </w:rPr>
        <w:t xml:space="preserve"> </w:t>
      </w:r>
      <w:r w:rsidR="00541174">
        <w:rPr>
          <w:rFonts w:ascii="Arial" w:hAnsi="Arial" w:cs="Arial"/>
          <w:bCs/>
          <w:sz w:val="24"/>
          <w:szCs w:val="28"/>
        </w:rPr>
        <w:t>(CSB)</w:t>
      </w:r>
    </w:p>
    <w:p w:rsidR="00541174" w:rsidRDefault="00AB295F" w:rsidP="008F658C">
      <w:pPr>
        <w:autoSpaceDE w:val="0"/>
        <w:autoSpaceDN w:val="0"/>
        <w:adjustRightInd w:val="0"/>
        <w:spacing w:before="200" w:after="150" w:line="240" w:lineRule="auto"/>
        <w:jc w:val="both"/>
        <w:rPr>
          <w:rFonts w:ascii="Arial" w:hAnsi="Arial" w:cs="Arial"/>
          <w:i/>
          <w:sz w:val="28"/>
          <w:szCs w:val="24"/>
        </w:rPr>
      </w:pPr>
      <w:r w:rsidRPr="00AB295F">
        <w:rPr>
          <w:rFonts w:ascii="Arial" w:hAnsi="Arial" w:cs="Arial"/>
          <w:i/>
          <w:sz w:val="28"/>
          <w:szCs w:val="24"/>
        </w:rPr>
        <w:t xml:space="preserve">The People of </w:t>
      </w:r>
      <w:proofErr w:type="spellStart"/>
      <w:r w:rsidRPr="00AB295F">
        <w:rPr>
          <w:rFonts w:ascii="Arial" w:hAnsi="Arial" w:cs="Arial"/>
          <w:i/>
          <w:sz w:val="28"/>
          <w:szCs w:val="24"/>
        </w:rPr>
        <w:t>Seir</w:t>
      </w:r>
      <w:proofErr w:type="spellEnd"/>
      <w:r w:rsidRPr="00AB295F">
        <w:rPr>
          <w:rFonts w:ascii="Arial" w:hAnsi="Arial" w:cs="Arial"/>
          <w:i/>
          <w:sz w:val="28"/>
          <w:szCs w:val="24"/>
        </w:rPr>
        <w:t xml:space="preserve"> in Edom</w:t>
      </w:r>
    </w:p>
    <w:p w:rsidR="00AB295F" w:rsidRPr="00541174" w:rsidRDefault="00AB295F" w:rsidP="008F658C">
      <w:pPr>
        <w:autoSpaceDE w:val="0"/>
        <w:autoSpaceDN w:val="0"/>
        <w:adjustRightInd w:val="0"/>
        <w:spacing w:before="200" w:after="150" w:line="240" w:lineRule="auto"/>
        <w:jc w:val="both"/>
        <w:rPr>
          <w:rFonts w:ascii="Arial" w:hAnsi="Arial" w:cs="Arial"/>
          <w:b/>
          <w:sz w:val="24"/>
          <w:szCs w:val="24"/>
          <w:vertAlign w:val="superscript"/>
        </w:rPr>
      </w:pPr>
      <w:r w:rsidRPr="00AB295F">
        <w:rPr>
          <w:rFonts w:ascii="Arial" w:hAnsi="Arial" w:cs="Arial"/>
          <w:b/>
          <w:sz w:val="24"/>
          <w:szCs w:val="24"/>
          <w:vertAlign w:val="superscript"/>
        </w:rPr>
        <w:t>38</w:t>
      </w:r>
      <w:r w:rsidRPr="00AB295F">
        <w:rPr>
          <w:rFonts w:ascii="Arial" w:hAnsi="Arial" w:cs="Arial"/>
          <w:b/>
          <w:sz w:val="24"/>
          <w:szCs w:val="24"/>
        </w:rPr>
        <w:t xml:space="preserve">The sons of </w:t>
      </w:r>
      <w:proofErr w:type="spellStart"/>
      <w:r w:rsidRPr="00AB295F">
        <w:rPr>
          <w:rFonts w:ascii="Arial" w:hAnsi="Arial" w:cs="Arial"/>
          <w:b/>
          <w:sz w:val="24"/>
          <w:szCs w:val="24"/>
        </w:rPr>
        <w:t>Seir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Lotan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Shobal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Zibeon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Anah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Dishon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Ezer</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Dishan</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39</w:t>
      </w:r>
      <w:r w:rsidRPr="00AB295F">
        <w:rPr>
          <w:rFonts w:ascii="Arial" w:hAnsi="Arial" w:cs="Arial"/>
          <w:b/>
          <w:sz w:val="24"/>
          <w:szCs w:val="24"/>
        </w:rPr>
        <w:t xml:space="preserve">The sons of </w:t>
      </w:r>
      <w:proofErr w:type="spellStart"/>
      <w:r w:rsidRPr="00AB295F">
        <w:rPr>
          <w:rFonts w:ascii="Arial" w:hAnsi="Arial" w:cs="Arial"/>
          <w:b/>
          <w:sz w:val="24"/>
          <w:szCs w:val="24"/>
        </w:rPr>
        <w:t>Lotan</w:t>
      </w:r>
      <w:proofErr w:type="spellEnd"/>
      <w:r w:rsidRPr="00AB295F">
        <w:rPr>
          <w:rFonts w:ascii="Arial" w:hAnsi="Arial" w:cs="Arial"/>
          <w:b/>
          <w:sz w:val="24"/>
          <w:szCs w:val="24"/>
        </w:rPr>
        <w:t xml:space="preserve">: Hori and </w:t>
      </w:r>
      <w:proofErr w:type="spellStart"/>
      <w:r w:rsidRPr="00AB295F">
        <w:rPr>
          <w:rFonts w:ascii="Arial" w:hAnsi="Arial" w:cs="Arial"/>
          <w:b/>
          <w:sz w:val="24"/>
          <w:szCs w:val="24"/>
        </w:rPr>
        <w:t>Homam</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Timna</w:t>
      </w:r>
      <w:proofErr w:type="spellEnd"/>
      <w:r w:rsidRPr="00AB295F">
        <w:rPr>
          <w:rFonts w:ascii="Arial" w:hAnsi="Arial" w:cs="Arial"/>
          <w:b/>
          <w:sz w:val="24"/>
          <w:szCs w:val="24"/>
        </w:rPr>
        <w:t xml:space="preserve"> was </w:t>
      </w:r>
      <w:proofErr w:type="spellStart"/>
      <w:r w:rsidRPr="00AB295F">
        <w:rPr>
          <w:rFonts w:ascii="Arial" w:hAnsi="Arial" w:cs="Arial"/>
          <w:b/>
          <w:sz w:val="24"/>
          <w:szCs w:val="24"/>
        </w:rPr>
        <w:t>Lotan’s</w:t>
      </w:r>
      <w:proofErr w:type="spellEnd"/>
      <w:r w:rsidRPr="00AB295F">
        <w:rPr>
          <w:rFonts w:ascii="Arial" w:hAnsi="Arial" w:cs="Arial"/>
          <w:b/>
          <w:sz w:val="24"/>
          <w:szCs w:val="24"/>
        </w:rPr>
        <w:t xml:space="preserve"> sister. </w:t>
      </w:r>
      <w:r w:rsidRPr="00AB295F">
        <w:rPr>
          <w:rFonts w:ascii="Arial" w:hAnsi="Arial" w:cs="Arial"/>
          <w:b/>
          <w:sz w:val="24"/>
          <w:szCs w:val="24"/>
          <w:vertAlign w:val="superscript"/>
        </w:rPr>
        <w:t>40</w:t>
      </w:r>
      <w:r w:rsidRPr="00AB295F">
        <w:rPr>
          <w:rFonts w:ascii="Arial" w:hAnsi="Arial" w:cs="Arial"/>
          <w:b/>
          <w:sz w:val="24"/>
          <w:szCs w:val="24"/>
        </w:rPr>
        <w:t xml:space="preserve">The sons of </w:t>
      </w:r>
      <w:proofErr w:type="spellStart"/>
      <w:r w:rsidRPr="00AB295F">
        <w:rPr>
          <w:rFonts w:ascii="Arial" w:hAnsi="Arial" w:cs="Arial"/>
          <w:b/>
          <w:sz w:val="24"/>
          <w:szCs w:val="24"/>
        </w:rPr>
        <w:t>Shobal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Alvan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Manahath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Ebal</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Shepho</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Onam</w:t>
      </w:r>
      <w:proofErr w:type="spellEnd"/>
      <w:r w:rsidRPr="00AB295F">
        <w:rPr>
          <w:rFonts w:ascii="Arial" w:hAnsi="Arial" w:cs="Arial"/>
          <w:b/>
          <w:sz w:val="24"/>
          <w:szCs w:val="24"/>
        </w:rPr>
        <w:t xml:space="preserve">. The sons of </w:t>
      </w:r>
      <w:proofErr w:type="spellStart"/>
      <w:r w:rsidRPr="00AB295F">
        <w:rPr>
          <w:rFonts w:ascii="Arial" w:hAnsi="Arial" w:cs="Arial"/>
          <w:b/>
          <w:sz w:val="24"/>
          <w:szCs w:val="24"/>
        </w:rPr>
        <w:t>Zibeon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Aiah</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Anah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41</w:t>
      </w:r>
      <w:r w:rsidRPr="00AB295F">
        <w:rPr>
          <w:rFonts w:ascii="Arial" w:hAnsi="Arial" w:cs="Arial"/>
          <w:b/>
          <w:sz w:val="24"/>
          <w:szCs w:val="24"/>
        </w:rPr>
        <w:t xml:space="preserve">The son of </w:t>
      </w:r>
      <w:proofErr w:type="spellStart"/>
      <w:r w:rsidRPr="00AB295F">
        <w:rPr>
          <w:rFonts w:ascii="Arial" w:hAnsi="Arial" w:cs="Arial"/>
          <w:b/>
          <w:sz w:val="24"/>
          <w:szCs w:val="24"/>
        </w:rPr>
        <w:t>Anah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Dishon</w:t>
      </w:r>
      <w:proofErr w:type="spellEnd"/>
      <w:r w:rsidRPr="00AB295F">
        <w:rPr>
          <w:rFonts w:ascii="Arial" w:hAnsi="Arial" w:cs="Arial"/>
          <w:b/>
          <w:sz w:val="24"/>
          <w:szCs w:val="24"/>
        </w:rPr>
        <w:t xml:space="preserve">. The sons of </w:t>
      </w:r>
      <w:proofErr w:type="spellStart"/>
      <w:r w:rsidRPr="00AB295F">
        <w:rPr>
          <w:rFonts w:ascii="Arial" w:hAnsi="Arial" w:cs="Arial"/>
          <w:b/>
          <w:sz w:val="24"/>
          <w:szCs w:val="24"/>
        </w:rPr>
        <w:t>Dishon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Hemdan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Eshban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Ithran</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Keran</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42</w:t>
      </w:r>
      <w:r w:rsidRPr="00AB295F">
        <w:rPr>
          <w:rFonts w:ascii="Arial" w:hAnsi="Arial" w:cs="Arial"/>
          <w:b/>
          <w:sz w:val="24"/>
          <w:szCs w:val="24"/>
        </w:rPr>
        <w:t xml:space="preserve">The sons of </w:t>
      </w:r>
      <w:proofErr w:type="spellStart"/>
      <w:r w:rsidRPr="00AB295F">
        <w:rPr>
          <w:rFonts w:ascii="Arial" w:hAnsi="Arial" w:cs="Arial"/>
          <w:b/>
          <w:sz w:val="24"/>
          <w:szCs w:val="24"/>
        </w:rPr>
        <w:t>Ezer</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Bilhan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Zaavan</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Akan.The</w:t>
      </w:r>
      <w:proofErr w:type="spellEnd"/>
      <w:r w:rsidRPr="00AB295F">
        <w:rPr>
          <w:rFonts w:ascii="Arial" w:hAnsi="Arial" w:cs="Arial"/>
          <w:b/>
          <w:sz w:val="24"/>
          <w:szCs w:val="24"/>
        </w:rPr>
        <w:t xml:space="preserve"> sons of </w:t>
      </w:r>
      <w:proofErr w:type="spellStart"/>
      <w:r w:rsidRPr="00AB295F">
        <w:rPr>
          <w:rFonts w:ascii="Arial" w:hAnsi="Arial" w:cs="Arial"/>
          <w:b/>
          <w:sz w:val="24"/>
          <w:szCs w:val="24"/>
        </w:rPr>
        <w:t>Dishan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Uz</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Aran</w:t>
      </w:r>
      <w:proofErr w:type="spellEnd"/>
      <w:r w:rsidRPr="00AB295F">
        <w:rPr>
          <w:rFonts w:ascii="Arial" w:hAnsi="Arial" w:cs="Arial"/>
          <w:b/>
          <w:sz w:val="24"/>
          <w:szCs w:val="24"/>
        </w:rPr>
        <w:t xml:space="preserve">. </w:t>
      </w:r>
    </w:p>
    <w:p w:rsidR="00AB295F" w:rsidRPr="00AB295F" w:rsidRDefault="00AB295F" w:rsidP="00AB295F">
      <w:pPr>
        <w:autoSpaceDE w:val="0"/>
        <w:autoSpaceDN w:val="0"/>
        <w:adjustRightInd w:val="0"/>
        <w:spacing w:before="200" w:after="150" w:line="240" w:lineRule="auto"/>
        <w:jc w:val="both"/>
        <w:rPr>
          <w:rFonts w:ascii="Arial" w:hAnsi="Arial" w:cs="Arial"/>
          <w:sz w:val="24"/>
          <w:szCs w:val="24"/>
        </w:rPr>
      </w:pPr>
      <w:r w:rsidRPr="00AB295F">
        <w:rPr>
          <w:rFonts w:ascii="Arial" w:hAnsi="Arial" w:cs="Arial"/>
          <w:i/>
          <w:sz w:val="28"/>
          <w:szCs w:val="24"/>
        </w:rPr>
        <w:t>The Rulers of Edom</w:t>
      </w:r>
    </w:p>
    <w:p w:rsidR="00610C36" w:rsidRPr="008F658C" w:rsidRDefault="00AB295F" w:rsidP="001421CA">
      <w:pPr>
        <w:tabs>
          <w:tab w:val="left" w:pos="360"/>
        </w:tabs>
        <w:autoSpaceDE w:val="0"/>
        <w:autoSpaceDN w:val="0"/>
        <w:adjustRightInd w:val="0"/>
        <w:spacing w:after="0" w:line="240" w:lineRule="auto"/>
        <w:jc w:val="both"/>
        <w:rPr>
          <w:rFonts w:ascii="Arial" w:hAnsi="Arial" w:cs="Arial"/>
          <w:b/>
          <w:sz w:val="24"/>
          <w:szCs w:val="24"/>
        </w:rPr>
      </w:pPr>
      <w:r w:rsidRPr="00AB295F">
        <w:rPr>
          <w:rFonts w:ascii="Arial" w:hAnsi="Arial" w:cs="Arial"/>
          <w:b/>
          <w:sz w:val="24"/>
          <w:szCs w:val="24"/>
          <w:vertAlign w:val="superscript"/>
        </w:rPr>
        <w:lastRenderedPageBreak/>
        <w:t>43</w:t>
      </w:r>
      <w:r w:rsidRPr="00AB295F">
        <w:rPr>
          <w:rFonts w:ascii="Arial" w:hAnsi="Arial" w:cs="Arial"/>
          <w:b/>
          <w:sz w:val="24"/>
          <w:szCs w:val="24"/>
        </w:rPr>
        <w:t xml:space="preserve">These were the kings who reigned in Edom before any Israelite king reigned: </w:t>
      </w:r>
      <w:proofErr w:type="spellStart"/>
      <w:r w:rsidRPr="00AB295F">
        <w:rPr>
          <w:rFonts w:ascii="Arial" w:hAnsi="Arial" w:cs="Arial"/>
          <w:b/>
          <w:sz w:val="24"/>
          <w:szCs w:val="24"/>
        </w:rPr>
        <w:t>Bela</w:t>
      </w:r>
      <w:proofErr w:type="spellEnd"/>
      <w:r w:rsidRPr="00AB295F">
        <w:rPr>
          <w:rFonts w:ascii="Arial" w:hAnsi="Arial" w:cs="Arial"/>
          <w:b/>
          <w:sz w:val="24"/>
          <w:szCs w:val="24"/>
        </w:rPr>
        <w:t xml:space="preserve"> son of </w:t>
      </w:r>
      <w:proofErr w:type="spellStart"/>
      <w:r w:rsidRPr="00AB295F">
        <w:rPr>
          <w:rFonts w:ascii="Arial" w:hAnsi="Arial" w:cs="Arial"/>
          <w:b/>
          <w:sz w:val="24"/>
          <w:szCs w:val="24"/>
        </w:rPr>
        <w:t>Beor</w:t>
      </w:r>
      <w:proofErr w:type="spellEnd"/>
      <w:r w:rsidRPr="00AB295F">
        <w:rPr>
          <w:rFonts w:ascii="Arial" w:hAnsi="Arial" w:cs="Arial"/>
          <w:b/>
          <w:sz w:val="24"/>
          <w:szCs w:val="24"/>
        </w:rPr>
        <w:t xml:space="preserve">, whose city was named </w:t>
      </w:r>
      <w:proofErr w:type="spellStart"/>
      <w:r w:rsidRPr="00AB295F">
        <w:rPr>
          <w:rFonts w:ascii="Arial" w:hAnsi="Arial" w:cs="Arial"/>
          <w:b/>
          <w:sz w:val="24"/>
          <w:szCs w:val="24"/>
        </w:rPr>
        <w:t>Dinhabah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44</w:t>
      </w:r>
      <w:r w:rsidRPr="00AB295F">
        <w:rPr>
          <w:rFonts w:ascii="Arial" w:hAnsi="Arial" w:cs="Arial"/>
          <w:b/>
          <w:sz w:val="24"/>
          <w:szCs w:val="24"/>
        </w:rPr>
        <w:t xml:space="preserve">When </w:t>
      </w:r>
      <w:proofErr w:type="spellStart"/>
      <w:r w:rsidRPr="00AB295F">
        <w:rPr>
          <w:rFonts w:ascii="Arial" w:hAnsi="Arial" w:cs="Arial"/>
          <w:b/>
          <w:sz w:val="24"/>
          <w:szCs w:val="24"/>
        </w:rPr>
        <w:t>Bela</w:t>
      </w:r>
      <w:proofErr w:type="spellEnd"/>
      <w:r w:rsidRPr="00AB295F">
        <w:rPr>
          <w:rFonts w:ascii="Arial" w:hAnsi="Arial" w:cs="Arial"/>
          <w:b/>
          <w:sz w:val="24"/>
          <w:szCs w:val="24"/>
        </w:rPr>
        <w:t xml:space="preserve"> died, </w:t>
      </w:r>
      <w:proofErr w:type="spellStart"/>
      <w:r w:rsidRPr="00AB295F">
        <w:rPr>
          <w:rFonts w:ascii="Arial" w:hAnsi="Arial" w:cs="Arial"/>
          <w:b/>
          <w:sz w:val="24"/>
          <w:szCs w:val="24"/>
        </w:rPr>
        <w:t>Jobab</w:t>
      </w:r>
      <w:proofErr w:type="spellEnd"/>
      <w:r w:rsidRPr="00AB295F">
        <w:rPr>
          <w:rFonts w:ascii="Arial" w:hAnsi="Arial" w:cs="Arial"/>
          <w:b/>
          <w:sz w:val="24"/>
          <w:szCs w:val="24"/>
        </w:rPr>
        <w:t xml:space="preserve"> son of </w:t>
      </w:r>
      <w:proofErr w:type="spellStart"/>
      <w:r w:rsidRPr="00AB295F">
        <w:rPr>
          <w:rFonts w:ascii="Arial" w:hAnsi="Arial" w:cs="Arial"/>
          <w:b/>
          <w:sz w:val="24"/>
          <w:szCs w:val="24"/>
        </w:rPr>
        <w:t>Zerah</w:t>
      </w:r>
      <w:proofErr w:type="spellEnd"/>
      <w:r w:rsidRPr="00AB295F">
        <w:rPr>
          <w:rFonts w:ascii="Arial" w:hAnsi="Arial" w:cs="Arial"/>
          <w:b/>
          <w:sz w:val="24"/>
          <w:szCs w:val="24"/>
        </w:rPr>
        <w:t xml:space="preserve"> from </w:t>
      </w:r>
      <w:proofErr w:type="spellStart"/>
      <w:r w:rsidRPr="00AB295F">
        <w:rPr>
          <w:rFonts w:ascii="Arial" w:hAnsi="Arial" w:cs="Arial"/>
          <w:b/>
          <w:sz w:val="24"/>
          <w:szCs w:val="24"/>
        </w:rPr>
        <w:t>Bozrah</w:t>
      </w:r>
      <w:proofErr w:type="spellEnd"/>
      <w:r w:rsidRPr="00AB295F">
        <w:rPr>
          <w:rFonts w:ascii="Arial" w:hAnsi="Arial" w:cs="Arial"/>
          <w:b/>
          <w:sz w:val="24"/>
          <w:szCs w:val="24"/>
        </w:rPr>
        <w:t xml:space="preserve"> succeeded him as king. </w:t>
      </w:r>
      <w:r w:rsidRPr="00AB295F">
        <w:rPr>
          <w:rFonts w:ascii="Arial" w:hAnsi="Arial" w:cs="Arial"/>
          <w:b/>
          <w:sz w:val="24"/>
          <w:szCs w:val="24"/>
          <w:vertAlign w:val="superscript"/>
        </w:rPr>
        <w:t>45</w:t>
      </w:r>
      <w:r w:rsidRPr="00AB295F">
        <w:rPr>
          <w:rFonts w:ascii="Arial" w:hAnsi="Arial" w:cs="Arial"/>
          <w:b/>
          <w:sz w:val="24"/>
          <w:szCs w:val="24"/>
        </w:rPr>
        <w:t xml:space="preserve">When </w:t>
      </w:r>
      <w:proofErr w:type="spellStart"/>
      <w:r w:rsidRPr="00AB295F">
        <w:rPr>
          <w:rFonts w:ascii="Arial" w:hAnsi="Arial" w:cs="Arial"/>
          <w:b/>
          <w:sz w:val="24"/>
          <w:szCs w:val="24"/>
        </w:rPr>
        <w:t>Jobab</w:t>
      </w:r>
      <w:proofErr w:type="spellEnd"/>
      <w:r w:rsidRPr="00AB295F">
        <w:rPr>
          <w:rFonts w:ascii="Arial" w:hAnsi="Arial" w:cs="Arial"/>
          <w:b/>
          <w:sz w:val="24"/>
          <w:szCs w:val="24"/>
        </w:rPr>
        <w:t xml:space="preserve"> died, </w:t>
      </w:r>
      <w:proofErr w:type="spellStart"/>
      <w:r w:rsidRPr="00AB295F">
        <w:rPr>
          <w:rFonts w:ascii="Arial" w:hAnsi="Arial" w:cs="Arial"/>
          <w:b/>
          <w:sz w:val="24"/>
          <w:szCs w:val="24"/>
        </w:rPr>
        <w:t>Husham</w:t>
      </w:r>
      <w:proofErr w:type="spellEnd"/>
      <w:r w:rsidRPr="00AB295F">
        <w:rPr>
          <w:rFonts w:ascii="Arial" w:hAnsi="Arial" w:cs="Arial"/>
          <w:b/>
          <w:sz w:val="24"/>
          <w:szCs w:val="24"/>
        </w:rPr>
        <w:t xml:space="preserve"> from the land of the </w:t>
      </w:r>
      <w:proofErr w:type="spellStart"/>
      <w:r w:rsidRPr="00AB295F">
        <w:rPr>
          <w:rFonts w:ascii="Arial" w:hAnsi="Arial" w:cs="Arial"/>
          <w:b/>
          <w:sz w:val="24"/>
          <w:szCs w:val="24"/>
        </w:rPr>
        <w:t>Temanites</w:t>
      </w:r>
      <w:proofErr w:type="spellEnd"/>
      <w:r w:rsidRPr="00AB295F">
        <w:rPr>
          <w:rFonts w:ascii="Arial" w:hAnsi="Arial" w:cs="Arial"/>
          <w:b/>
          <w:sz w:val="24"/>
          <w:szCs w:val="24"/>
        </w:rPr>
        <w:t xml:space="preserve"> succeeded him as king. </w:t>
      </w:r>
      <w:r w:rsidRPr="00AB295F">
        <w:rPr>
          <w:rFonts w:ascii="Arial" w:hAnsi="Arial" w:cs="Arial"/>
          <w:b/>
          <w:sz w:val="24"/>
          <w:szCs w:val="24"/>
          <w:vertAlign w:val="superscript"/>
        </w:rPr>
        <w:t>46</w:t>
      </w:r>
      <w:r w:rsidRPr="00AB295F">
        <w:rPr>
          <w:rFonts w:ascii="Arial" w:hAnsi="Arial" w:cs="Arial"/>
          <w:b/>
          <w:sz w:val="24"/>
          <w:szCs w:val="24"/>
        </w:rPr>
        <w:t xml:space="preserve">When </w:t>
      </w:r>
      <w:proofErr w:type="spellStart"/>
      <w:r w:rsidRPr="00AB295F">
        <w:rPr>
          <w:rFonts w:ascii="Arial" w:hAnsi="Arial" w:cs="Arial"/>
          <w:b/>
          <w:sz w:val="24"/>
          <w:szCs w:val="24"/>
        </w:rPr>
        <w:t>Husham</w:t>
      </w:r>
      <w:proofErr w:type="spellEnd"/>
      <w:r w:rsidRPr="00AB295F">
        <w:rPr>
          <w:rFonts w:ascii="Arial" w:hAnsi="Arial" w:cs="Arial"/>
          <w:b/>
          <w:sz w:val="24"/>
          <w:szCs w:val="24"/>
        </w:rPr>
        <w:t xml:space="preserve"> died, </w:t>
      </w:r>
      <w:proofErr w:type="spellStart"/>
      <w:r w:rsidRPr="00AB295F">
        <w:rPr>
          <w:rFonts w:ascii="Arial" w:hAnsi="Arial" w:cs="Arial"/>
          <w:b/>
          <w:sz w:val="24"/>
          <w:szCs w:val="24"/>
        </w:rPr>
        <w:t>Hadad</w:t>
      </w:r>
      <w:proofErr w:type="spellEnd"/>
      <w:r w:rsidRPr="00AB295F">
        <w:rPr>
          <w:rFonts w:ascii="Arial" w:hAnsi="Arial" w:cs="Arial"/>
          <w:b/>
          <w:sz w:val="24"/>
          <w:szCs w:val="24"/>
        </w:rPr>
        <w:t xml:space="preserve"> son of </w:t>
      </w:r>
      <w:proofErr w:type="spellStart"/>
      <w:r w:rsidRPr="00AB295F">
        <w:rPr>
          <w:rFonts w:ascii="Arial" w:hAnsi="Arial" w:cs="Arial"/>
          <w:b/>
          <w:sz w:val="24"/>
          <w:szCs w:val="24"/>
        </w:rPr>
        <w:t>Bedad</w:t>
      </w:r>
      <w:proofErr w:type="spellEnd"/>
      <w:r w:rsidRPr="00AB295F">
        <w:rPr>
          <w:rFonts w:ascii="Arial" w:hAnsi="Arial" w:cs="Arial"/>
          <w:b/>
          <w:sz w:val="24"/>
          <w:szCs w:val="24"/>
        </w:rPr>
        <w:t xml:space="preserve">, who defeated Midian in the country of Moab, succeeded him as king. His city was named </w:t>
      </w:r>
      <w:proofErr w:type="spellStart"/>
      <w:r w:rsidRPr="00AB295F">
        <w:rPr>
          <w:rFonts w:ascii="Arial" w:hAnsi="Arial" w:cs="Arial"/>
          <w:b/>
          <w:sz w:val="24"/>
          <w:szCs w:val="24"/>
        </w:rPr>
        <w:t>Avith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47</w:t>
      </w:r>
      <w:r w:rsidRPr="00AB295F">
        <w:rPr>
          <w:rFonts w:ascii="Arial" w:hAnsi="Arial" w:cs="Arial"/>
          <w:b/>
          <w:sz w:val="24"/>
          <w:szCs w:val="24"/>
        </w:rPr>
        <w:t xml:space="preserve">When </w:t>
      </w:r>
      <w:proofErr w:type="spellStart"/>
      <w:r w:rsidRPr="00AB295F">
        <w:rPr>
          <w:rFonts w:ascii="Arial" w:hAnsi="Arial" w:cs="Arial"/>
          <w:b/>
          <w:sz w:val="24"/>
          <w:szCs w:val="24"/>
        </w:rPr>
        <w:t>Hadad</w:t>
      </w:r>
      <w:proofErr w:type="spellEnd"/>
      <w:r w:rsidRPr="00AB295F">
        <w:rPr>
          <w:rFonts w:ascii="Arial" w:hAnsi="Arial" w:cs="Arial"/>
          <w:b/>
          <w:sz w:val="24"/>
          <w:szCs w:val="24"/>
        </w:rPr>
        <w:t xml:space="preserve"> died, </w:t>
      </w:r>
      <w:proofErr w:type="spellStart"/>
      <w:r w:rsidRPr="00AB295F">
        <w:rPr>
          <w:rFonts w:ascii="Arial" w:hAnsi="Arial" w:cs="Arial"/>
          <w:b/>
          <w:sz w:val="24"/>
          <w:szCs w:val="24"/>
        </w:rPr>
        <w:t>Samlah</w:t>
      </w:r>
      <w:proofErr w:type="spellEnd"/>
      <w:r w:rsidRPr="00AB295F">
        <w:rPr>
          <w:rFonts w:ascii="Arial" w:hAnsi="Arial" w:cs="Arial"/>
          <w:b/>
          <w:sz w:val="24"/>
          <w:szCs w:val="24"/>
        </w:rPr>
        <w:t xml:space="preserve"> from </w:t>
      </w:r>
      <w:proofErr w:type="spellStart"/>
      <w:r w:rsidRPr="00AB295F">
        <w:rPr>
          <w:rFonts w:ascii="Arial" w:hAnsi="Arial" w:cs="Arial"/>
          <w:b/>
          <w:sz w:val="24"/>
          <w:szCs w:val="24"/>
        </w:rPr>
        <w:t>Masrekah</w:t>
      </w:r>
      <w:proofErr w:type="spellEnd"/>
      <w:r w:rsidRPr="00AB295F">
        <w:rPr>
          <w:rFonts w:ascii="Arial" w:hAnsi="Arial" w:cs="Arial"/>
          <w:b/>
          <w:sz w:val="24"/>
          <w:szCs w:val="24"/>
        </w:rPr>
        <w:t xml:space="preserve"> succeeded him as king. </w:t>
      </w:r>
      <w:r w:rsidRPr="00AB295F">
        <w:rPr>
          <w:rFonts w:ascii="Arial" w:hAnsi="Arial" w:cs="Arial"/>
          <w:b/>
          <w:sz w:val="24"/>
          <w:szCs w:val="24"/>
          <w:vertAlign w:val="superscript"/>
        </w:rPr>
        <w:t>48</w:t>
      </w:r>
      <w:r w:rsidRPr="00AB295F">
        <w:rPr>
          <w:rFonts w:ascii="Arial" w:hAnsi="Arial" w:cs="Arial"/>
          <w:b/>
          <w:sz w:val="24"/>
          <w:szCs w:val="24"/>
        </w:rPr>
        <w:t xml:space="preserve">When </w:t>
      </w:r>
      <w:proofErr w:type="spellStart"/>
      <w:r w:rsidRPr="00AB295F">
        <w:rPr>
          <w:rFonts w:ascii="Arial" w:hAnsi="Arial" w:cs="Arial"/>
          <w:b/>
          <w:sz w:val="24"/>
          <w:szCs w:val="24"/>
        </w:rPr>
        <w:t>Samlah</w:t>
      </w:r>
      <w:proofErr w:type="spellEnd"/>
      <w:r w:rsidRPr="00AB295F">
        <w:rPr>
          <w:rFonts w:ascii="Arial" w:hAnsi="Arial" w:cs="Arial"/>
          <w:b/>
          <w:sz w:val="24"/>
          <w:szCs w:val="24"/>
        </w:rPr>
        <w:t xml:space="preserve"> died, </w:t>
      </w:r>
      <w:proofErr w:type="spellStart"/>
      <w:r w:rsidRPr="00AB295F">
        <w:rPr>
          <w:rFonts w:ascii="Arial" w:hAnsi="Arial" w:cs="Arial"/>
          <w:b/>
          <w:sz w:val="24"/>
          <w:szCs w:val="24"/>
        </w:rPr>
        <w:t>Shaul</w:t>
      </w:r>
      <w:proofErr w:type="spellEnd"/>
      <w:r w:rsidRPr="00AB295F">
        <w:rPr>
          <w:rFonts w:ascii="Arial" w:hAnsi="Arial" w:cs="Arial"/>
          <w:b/>
          <w:sz w:val="24"/>
          <w:szCs w:val="24"/>
        </w:rPr>
        <w:t xml:space="preserve"> from Rehoboth on the river succeeded him as king. </w:t>
      </w:r>
      <w:r w:rsidRPr="00AB295F">
        <w:rPr>
          <w:rFonts w:ascii="Arial" w:hAnsi="Arial" w:cs="Arial"/>
          <w:b/>
          <w:sz w:val="24"/>
          <w:szCs w:val="24"/>
          <w:vertAlign w:val="superscript"/>
        </w:rPr>
        <w:t>49</w:t>
      </w:r>
      <w:r w:rsidRPr="00AB295F">
        <w:rPr>
          <w:rFonts w:ascii="Arial" w:hAnsi="Arial" w:cs="Arial"/>
          <w:b/>
          <w:sz w:val="24"/>
          <w:szCs w:val="24"/>
        </w:rPr>
        <w:t xml:space="preserve">When </w:t>
      </w:r>
      <w:proofErr w:type="spellStart"/>
      <w:r w:rsidRPr="00AB295F">
        <w:rPr>
          <w:rFonts w:ascii="Arial" w:hAnsi="Arial" w:cs="Arial"/>
          <w:b/>
          <w:sz w:val="24"/>
          <w:szCs w:val="24"/>
        </w:rPr>
        <w:t>Shaul</w:t>
      </w:r>
      <w:proofErr w:type="spellEnd"/>
      <w:r w:rsidRPr="00AB295F">
        <w:rPr>
          <w:rFonts w:ascii="Arial" w:hAnsi="Arial" w:cs="Arial"/>
          <w:b/>
          <w:sz w:val="24"/>
          <w:szCs w:val="24"/>
        </w:rPr>
        <w:t xml:space="preserve"> died, Baal-</w:t>
      </w:r>
      <w:proofErr w:type="spellStart"/>
      <w:r w:rsidRPr="00AB295F">
        <w:rPr>
          <w:rFonts w:ascii="Arial" w:hAnsi="Arial" w:cs="Arial"/>
          <w:b/>
          <w:sz w:val="24"/>
          <w:szCs w:val="24"/>
        </w:rPr>
        <w:t>Hanan</w:t>
      </w:r>
      <w:proofErr w:type="spellEnd"/>
      <w:r w:rsidRPr="00AB295F">
        <w:rPr>
          <w:rFonts w:ascii="Arial" w:hAnsi="Arial" w:cs="Arial"/>
          <w:b/>
          <w:sz w:val="24"/>
          <w:szCs w:val="24"/>
        </w:rPr>
        <w:t xml:space="preserve"> son of </w:t>
      </w:r>
      <w:proofErr w:type="spellStart"/>
      <w:r w:rsidRPr="00AB295F">
        <w:rPr>
          <w:rFonts w:ascii="Arial" w:hAnsi="Arial" w:cs="Arial"/>
          <w:b/>
          <w:sz w:val="24"/>
          <w:szCs w:val="24"/>
        </w:rPr>
        <w:t>Acbor</w:t>
      </w:r>
      <w:proofErr w:type="spellEnd"/>
      <w:r w:rsidRPr="00AB295F">
        <w:rPr>
          <w:rFonts w:ascii="Arial" w:hAnsi="Arial" w:cs="Arial"/>
          <w:b/>
          <w:sz w:val="24"/>
          <w:szCs w:val="24"/>
        </w:rPr>
        <w:t xml:space="preserve"> succeeded him as king. </w:t>
      </w:r>
      <w:r w:rsidRPr="00AB295F">
        <w:rPr>
          <w:rFonts w:ascii="Arial" w:hAnsi="Arial" w:cs="Arial"/>
          <w:b/>
          <w:sz w:val="24"/>
          <w:szCs w:val="24"/>
          <w:vertAlign w:val="superscript"/>
        </w:rPr>
        <w:t>50</w:t>
      </w:r>
      <w:r w:rsidRPr="00AB295F">
        <w:rPr>
          <w:rFonts w:ascii="Arial" w:hAnsi="Arial" w:cs="Arial"/>
          <w:b/>
          <w:sz w:val="24"/>
          <w:szCs w:val="24"/>
        </w:rPr>
        <w:t>When Baal-</w:t>
      </w:r>
      <w:proofErr w:type="spellStart"/>
      <w:r w:rsidRPr="00AB295F">
        <w:rPr>
          <w:rFonts w:ascii="Arial" w:hAnsi="Arial" w:cs="Arial"/>
          <w:b/>
          <w:sz w:val="24"/>
          <w:szCs w:val="24"/>
        </w:rPr>
        <w:t>Hanan</w:t>
      </w:r>
      <w:proofErr w:type="spellEnd"/>
      <w:r w:rsidRPr="00AB295F">
        <w:rPr>
          <w:rFonts w:ascii="Arial" w:hAnsi="Arial" w:cs="Arial"/>
          <w:b/>
          <w:sz w:val="24"/>
          <w:szCs w:val="24"/>
        </w:rPr>
        <w:t xml:space="preserve"> died, </w:t>
      </w:r>
      <w:proofErr w:type="spellStart"/>
      <w:r w:rsidRPr="00AB295F">
        <w:rPr>
          <w:rFonts w:ascii="Arial" w:hAnsi="Arial" w:cs="Arial"/>
          <w:b/>
          <w:sz w:val="24"/>
          <w:szCs w:val="24"/>
        </w:rPr>
        <w:t>Hadad</w:t>
      </w:r>
      <w:proofErr w:type="spellEnd"/>
      <w:r w:rsidRPr="00AB295F">
        <w:rPr>
          <w:rFonts w:ascii="Arial" w:hAnsi="Arial" w:cs="Arial"/>
          <w:b/>
          <w:sz w:val="24"/>
          <w:szCs w:val="24"/>
        </w:rPr>
        <w:t xml:space="preserve"> succeeded him as king. His city was named Pau, and his wife’s name was </w:t>
      </w:r>
      <w:proofErr w:type="spellStart"/>
      <w:r w:rsidRPr="00AB295F">
        <w:rPr>
          <w:rFonts w:ascii="Arial" w:hAnsi="Arial" w:cs="Arial"/>
          <w:b/>
          <w:sz w:val="24"/>
          <w:szCs w:val="24"/>
        </w:rPr>
        <w:t>Mehetabel</w:t>
      </w:r>
      <w:proofErr w:type="spellEnd"/>
      <w:r w:rsidRPr="00AB295F">
        <w:rPr>
          <w:rFonts w:ascii="Arial" w:hAnsi="Arial" w:cs="Arial"/>
          <w:b/>
          <w:sz w:val="24"/>
          <w:szCs w:val="24"/>
        </w:rPr>
        <w:t xml:space="preserve"> daughter of </w:t>
      </w:r>
      <w:proofErr w:type="spellStart"/>
      <w:r w:rsidRPr="00AB295F">
        <w:rPr>
          <w:rFonts w:ascii="Arial" w:hAnsi="Arial" w:cs="Arial"/>
          <w:b/>
          <w:sz w:val="24"/>
          <w:szCs w:val="24"/>
        </w:rPr>
        <w:t>Matred</w:t>
      </w:r>
      <w:proofErr w:type="spellEnd"/>
      <w:r w:rsidRPr="00AB295F">
        <w:rPr>
          <w:rFonts w:ascii="Arial" w:hAnsi="Arial" w:cs="Arial"/>
          <w:b/>
          <w:sz w:val="24"/>
          <w:szCs w:val="24"/>
        </w:rPr>
        <w:t>, the daughter of Me-</w:t>
      </w:r>
      <w:proofErr w:type="spellStart"/>
      <w:r w:rsidRPr="00AB295F">
        <w:rPr>
          <w:rFonts w:ascii="Arial" w:hAnsi="Arial" w:cs="Arial"/>
          <w:b/>
          <w:sz w:val="24"/>
          <w:szCs w:val="24"/>
        </w:rPr>
        <w:t>Zahab</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51 </w:t>
      </w:r>
      <w:proofErr w:type="spellStart"/>
      <w:r w:rsidRPr="00AB295F">
        <w:rPr>
          <w:rFonts w:ascii="Arial" w:hAnsi="Arial" w:cs="Arial"/>
          <w:b/>
          <w:sz w:val="24"/>
          <w:szCs w:val="24"/>
        </w:rPr>
        <w:t>Hadad</w:t>
      </w:r>
      <w:proofErr w:type="spellEnd"/>
      <w:r w:rsidRPr="00AB295F">
        <w:rPr>
          <w:rFonts w:ascii="Arial" w:hAnsi="Arial" w:cs="Arial"/>
          <w:b/>
          <w:sz w:val="24"/>
          <w:szCs w:val="24"/>
        </w:rPr>
        <w:t xml:space="preserve"> also died. The chiefs of Edom were: </w:t>
      </w:r>
      <w:proofErr w:type="spellStart"/>
      <w:r w:rsidRPr="00AB295F">
        <w:rPr>
          <w:rFonts w:ascii="Arial" w:hAnsi="Arial" w:cs="Arial"/>
          <w:b/>
          <w:sz w:val="24"/>
          <w:szCs w:val="24"/>
        </w:rPr>
        <w:t>Timna</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Alvah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Jetheth</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52 </w:t>
      </w:r>
      <w:proofErr w:type="spellStart"/>
      <w:r w:rsidRPr="00AB295F">
        <w:rPr>
          <w:rFonts w:ascii="Arial" w:hAnsi="Arial" w:cs="Arial"/>
          <w:b/>
          <w:sz w:val="24"/>
          <w:szCs w:val="24"/>
        </w:rPr>
        <w:t>Oholibamah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Elah</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Pinon</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53 </w:t>
      </w:r>
      <w:proofErr w:type="spellStart"/>
      <w:r w:rsidRPr="00AB295F">
        <w:rPr>
          <w:rFonts w:ascii="Arial" w:hAnsi="Arial" w:cs="Arial"/>
          <w:b/>
          <w:sz w:val="24"/>
          <w:szCs w:val="24"/>
        </w:rPr>
        <w:t>Kenaz</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Teman</w:t>
      </w:r>
      <w:proofErr w:type="spellEnd"/>
      <w:r w:rsidRPr="00AB295F">
        <w:rPr>
          <w:rFonts w:ascii="Arial" w:hAnsi="Arial" w:cs="Arial"/>
          <w:b/>
          <w:sz w:val="24"/>
          <w:szCs w:val="24"/>
        </w:rPr>
        <w:t xml:space="preserve">, </w:t>
      </w:r>
      <w:proofErr w:type="spellStart"/>
      <w:r w:rsidRPr="00AB295F">
        <w:rPr>
          <w:rFonts w:ascii="Arial" w:hAnsi="Arial" w:cs="Arial"/>
          <w:b/>
          <w:sz w:val="24"/>
          <w:szCs w:val="24"/>
        </w:rPr>
        <w:t>Mibzar</w:t>
      </w:r>
      <w:proofErr w:type="spellEnd"/>
      <w:r w:rsidRPr="00AB295F">
        <w:rPr>
          <w:rFonts w:ascii="Arial" w:hAnsi="Arial" w:cs="Arial"/>
          <w:b/>
          <w:sz w:val="24"/>
          <w:szCs w:val="24"/>
        </w:rPr>
        <w:t xml:space="preserve">, </w:t>
      </w:r>
      <w:r w:rsidRPr="00AB295F">
        <w:rPr>
          <w:rFonts w:ascii="Arial" w:hAnsi="Arial" w:cs="Arial"/>
          <w:b/>
          <w:sz w:val="24"/>
          <w:szCs w:val="24"/>
          <w:vertAlign w:val="superscript"/>
        </w:rPr>
        <w:t xml:space="preserve">54 </w:t>
      </w:r>
      <w:proofErr w:type="spellStart"/>
      <w:r w:rsidRPr="00AB295F">
        <w:rPr>
          <w:rFonts w:ascii="Arial" w:hAnsi="Arial" w:cs="Arial"/>
          <w:b/>
          <w:sz w:val="24"/>
          <w:szCs w:val="24"/>
        </w:rPr>
        <w:t>Magdiel</w:t>
      </w:r>
      <w:proofErr w:type="spellEnd"/>
      <w:r w:rsidRPr="00AB295F">
        <w:rPr>
          <w:rFonts w:ascii="Arial" w:hAnsi="Arial" w:cs="Arial"/>
          <w:b/>
          <w:sz w:val="24"/>
          <w:szCs w:val="24"/>
        </w:rPr>
        <w:t xml:space="preserve"> and </w:t>
      </w:r>
      <w:proofErr w:type="spellStart"/>
      <w:r w:rsidRPr="00AB295F">
        <w:rPr>
          <w:rFonts w:ascii="Arial" w:hAnsi="Arial" w:cs="Arial"/>
          <w:b/>
          <w:sz w:val="24"/>
          <w:szCs w:val="24"/>
        </w:rPr>
        <w:t>Iram</w:t>
      </w:r>
      <w:proofErr w:type="spellEnd"/>
      <w:r w:rsidRPr="00AB295F">
        <w:rPr>
          <w:rFonts w:ascii="Arial" w:hAnsi="Arial" w:cs="Arial"/>
          <w:b/>
          <w:sz w:val="24"/>
          <w:szCs w:val="24"/>
        </w:rPr>
        <w:t xml:space="preserve">. These were the chiefs of Edom. </w:t>
      </w:r>
    </w:p>
    <w:p w:rsidR="008F658C" w:rsidRDefault="008F658C" w:rsidP="008F658C">
      <w:pPr>
        <w:tabs>
          <w:tab w:val="left" w:pos="360"/>
        </w:tabs>
        <w:autoSpaceDE w:val="0"/>
        <w:autoSpaceDN w:val="0"/>
        <w:adjustRightInd w:val="0"/>
        <w:spacing w:after="0" w:line="240" w:lineRule="auto"/>
        <w:jc w:val="both"/>
        <w:rPr>
          <w:rFonts w:ascii="Arial" w:hAnsi="Arial" w:cs="Arial"/>
          <w:b/>
          <w:sz w:val="24"/>
          <w:szCs w:val="24"/>
        </w:rPr>
      </w:pPr>
    </w:p>
    <w:p w:rsidR="008F658C" w:rsidRDefault="008F658C" w:rsidP="008F658C">
      <w:pPr>
        <w:tabs>
          <w:tab w:val="left" w:pos="360"/>
        </w:tabs>
        <w:autoSpaceDE w:val="0"/>
        <w:autoSpaceDN w:val="0"/>
        <w:adjustRightInd w:val="0"/>
        <w:spacing w:after="0" w:line="240" w:lineRule="auto"/>
        <w:jc w:val="both"/>
        <w:rPr>
          <w:rFonts w:ascii="Arial" w:hAnsi="Arial" w:cs="Arial"/>
          <w:sz w:val="24"/>
          <w:szCs w:val="24"/>
        </w:rPr>
      </w:pPr>
      <w:r w:rsidRPr="008F658C">
        <w:rPr>
          <w:rFonts w:ascii="Arial" w:hAnsi="Arial" w:cs="Arial"/>
          <w:b/>
          <w:sz w:val="24"/>
          <w:szCs w:val="24"/>
        </w:rPr>
        <w:t>1:43–54</w:t>
      </w:r>
      <w:r w:rsidRPr="008F658C">
        <w:rPr>
          <w:rFonts w:ascii="Arial" w:hAnsi="Arial" w:cs="Arial"/>
          <w:sz w:val="24"/>
          <w:szCs w:val="24"/>
        </w:rPr>
        <w:t xml:space="preserve">    See Ge 36:31–43. The Chronicler continues with exte</w:t>
      </w:r>
      <w:r>
        <w:rPr>
          <w:rFonts w:ascii="Arial" w:hAnsi="Arial" w:cs="Arial"/>
          <w:sz w:val="24"/>
          <w:szCs w:val="24"/>
        </w:rPr>
        <w:t>nsive coverage of</w:t>
      </w:r>
    </w:p>
    <w:p w:rsidR="008F658C" w:rsidRDefault="008F658C" w:rsidP="001421CA">
      <w:pPr>
        <w:tabs>
          <w:tab w:val="left" w:pos="360"/>
        </w:tabs>
        <w:autoSpaceDE w:val="0"/>
        <w:autoSpaceDN w:val="0"/>
        <w:adjustRightInd w:val="0"/>
        <w:spacing w:after="0" w:line="240" w:lineRule="auto"/>
        <w:ind w:left="360" w:hanging="360"/>
        <w:jc w:val="both"/>
        <w:rPr>
          <w:rFonts w:ascii="Arial" w:hAnsi="Arial" w:cs="Arial"/>
          <w:sz w:val="24"/>
          <w:szCs w:val="24"/>
        </w:rPr>
      </w:pPr>
      <w:r w:rsidRPr="008F658C">
        <w:rPr>
          <w:rFonts w:ascii="Arial" w:hAnsi="Arial" w:cs="Arial"/>
          <w:sz w:val="24"/>
          <w:szCs w:val="24"/>
        </w:rPr>
        <w:t>Edom. This is</w:t>
      </w:r>
      <w:r>
        <w:rPr>
          <w:rFonts w:ascii="Arial" w:hAnsi="Arial" w:cs="Arial"/>
          <w:sz w:val="24"/>
          <w:szCs w:val="24"/>
        </w:rPr>
        <w:t xml:space="preserve"> </w:t>
      </w:r>
      <w:r w:rsidRPr="008F658C">
        <w:rPr>
          <w:rFonts w:ascii="Arial" w:hAnsi="Arial" w:cs="Arial"/>
          <w:sz w:val="24"/>
          <w:szCs w:val="24"/>
        </w:rPr>
        <w:t xml:space="preserve">striking in contrast to his omission of the line of Cain and the brief </w:t>
      </w:r>
    </w:p>
    <w:p w:rsidR="008F658C" w:rsidRDefault="008F658C" w:rsidP="001421CA">
      <w:pPr>
        <w:tabs>
          <w:tab w:val="left" w:pos="360"/>
        </w:tabs>
        <w:autoSpaceDE w:val="0"/>
        <w:autoSpaceDN w:val="0"/>
        <w:adjustRightInd w:val="0"/>
        <w:spacing w:after="0" w:line="240" w:lineRule="auto"/>
        <w:ind w:left="360" w:hanging="360"/>
        <w:jc w:val="both"/>
        <w:rPr>
          <w:rFonts w:ascii="Arial" w:hAnsi="Arial" w:cs="Arial"/>
          <w:sz w:val="24"/>
          <w:szCs w:val="24"/>
        </w:rPr>
      </w:pPr>
      <w:proofErr w:type="gramStart"/>
      <w:r w:rsidRPr="008F658C">
        <w:rPr>
          <w:rFonts w:ascii="Arial" w:hAnsi="Arial" w:cs="Arial"/>
          <w:sz w:val="24"/>
          <w:szCs w:val="24"/>
        </w:rPr>
        <w:t>treatment</w:t>
      </w:r>
      <w:proofErr w:type="gramEnd"/>
      <w:r w:rsidRPr="008F658C">
        <w:rPr>
          <w:rFonts w:ascii="Arial" w:hAnsi="Arial" w:cs="Arial"/>
          <w:sz w:val="24"/>
          <w:szCs w:val="24"/>
        </w:rPr>
        <w:t xml:space="preserve"> of the line of Ishmael. It probably reflects the fact that the </w:t>
      </w:r>
      <w:proofErr w:type="spellStart"/>
      <w:r w:rsidRPr="008F658C">
        <w:rPr>
          <w:rFonts w:ascii="Arial" w:hAnsi="Arial" w:cs="Arial"/>
          <w:sz w:val="24"/>
          <w:szCs w:val="24"/>
        </w:rPr>
        <w:t>Edomites</w:t>
      </w:r>
      <w:proofErr w:type="spellEnd"/>
      <w:r w:rsidRPr="008F658C">
        <w:rPr>
          <w:rFonts w:ascii="Arial" w:hAnsi="Arial" w:cs="Arial"/>
          <w:sz w:val="24"/>
          <w:szCs w:val="24"/>
        </w:rPr>
        <w:t xml:space="preserve"> were </w:t>
      </w:r>
    </w:p>
    <w:p w:rsidR="00541174" w:rsidRDefault="008F658C" w:rsidP="001421CA">
      <w:pPr>
        <w:tabs>
          <w:tab w:val="left" w:pos="360"/>
        </w:tabs>
        <w:autoSpaceDE w:val="0"/>
        <w:autoSpaceDN w:val="0"/>
        <w:adjustRightInd w:val="0"/>
        <w:spacing w:after="0" w:line="240" w:lineRule="auto"/>
        <w:ind w:left="360" w:hanging="360"/>
        <w:jc w:val="both"/>
        <w:rPr>
          <w:rFonts w:ascii="Arial" w:hAnsi="Arial" w:cs="Arial"/>
          <w:bCs/>
          <w:sz w:val="24"/>
          <w:szCs w:val="28"/>
        </w:rPr>
      </w:pPr>
      <w:proofErr w:type="gramStart"/>
      <w:r w:rsidRPr="008F658C">
        <w:rPr>
          <w:rFonts w:ascii="Arial" w:hAnsi="Arial" w:cs="Arial"/>
          <w:sz w:val="24"/>
          <w:szCs w:val="24"/>
        </w:rPr>
        <w:t>important</w:t>
      </w:r>
      <w:proofErr w:type="gramEnd"/>
      <w:r w:rsidRPr="008F658C">
        <w:rPr>
          <w:rFonts w:ascii="Arial" w:hAnsi="Arial" w:cs="Arial"/>
          <w:sz w:val="24"/>
          <w:szCs w:val="24"/>
        </w:rPr>
        <w:t xml:space="preserve"> in the Chronicler’s own day (see 18:11–13; 2Ch 8:17; 21:8; 25:20; 28:17).</w:t>
      </w:r>
    </w:p>
    <w:p w:rsidR="008F658C" w:rsidRPr="008F658C" w:rsidRDefault="00541174" w:rsidP="001421CA">
      <w:pPr>
        <w:tabs>
          <w:tab w:val="left" w:pos="360"/>
        </w:tabs>
        <w:autoSpaceDE w:val="0"/>
        <w:autoSpaceDN w:val="0"/>
        <w:adjustRightInd w:val="0"/>
        <w:spacing w:after="0" w:line="240" w:lineRule="auto"/>
        <w:ind w:left="360" w:hanging="360"/>
        <w:jc w:val="both"/>
        <w:rPr>
          <w:rFonts w:ascii="Arial" w:hAnsi="Arial" w:cs="Arial"/>
          <w:b/>
          <w:sz w:val="24"/>
          <w:szCs w:val="24"/>
        </w:rPr>
      </w:pPr>
      <w:r>
        <w:rPr>
          <w:rFonts w:ascii="Arial" w:hAnsi="Arial" w:cs="Arial"/>
          <w:bCs/>
          <w:sz w:val="24"/>
          <w:szCs w:val="28"/>
        </w:rPr>
        <w:t>(CSB)</w:t>
      </w:r>
    </w:p>
    <w:p w:rsidR="008F658C" w:rsidRDefault="008F658C" w:rsidP="001421CA">
      <w:pPr>
        <w:tabs>
          <w:tab w:val="left" w:pos="360"/>
        </w:tabs>
        <w:autoSpaceDE w:val="0"/>
        <w:autoSpaceDN w:val="0"/>
        <w:adjustRightInd w:val="0"/>
        <w:spacing w:after="0" w:line="240" w:lineRule="auto"/>
        <w:ind w:left="360" w:hanging="360"/>
        <w:jc w:val="both"/>
        <w:rPr>
          <w:rFonts w:ascii="Arial" w:hAnsi="Arial" w:cs="Arial"/>
          <w:b/>
        </w:rPr>
      </w:pPr>
    </w:p>
    <w:p w:rsidR="008F658C" w:rsidRPr="008F658C" w:rsidRDefault="008F658C" w:rsidP="008F658C">
      <w:pPr>
        <w:rPr>
          <w:rFonts w:ascii="Arial" w:hAnsi="Arial" w:cs="Arial"/>
        </w:rPr>
      </w:pPr>
    </w:p>
    <w:p w:rsidR="008F658C" w:rsidRPr="008F658C" w:rsidRDefault="008F658C" w:rsidP="008F658C">
      <w:pPr>
        <w:rPr>
          <w:rFonts w:ascii="Arial" w:hAnsi="Arial" w:cs="Arial"/>
        </w:rPr>
      </w:pPr>
    </w:p>
    <w:p w:rsidR="008F658C" w:rsidRPr="008F658C" w:rsidRDefault="008F658C" w:rsidP="008F658C">
      <w:pPr>
        <w:rPr>
          <w:rFonts w:ascii="Arial" w:hAnsi="Arial" w:cs="Arial"/>
        </w:rPr>
      </w:pPr>
    </w:p>
    <w:p w:rsidR="008F658C" w:rsidRPr="008F658C" w:rsidRDefault="008F658C" w:rsidP="008F658C">
      <w:pPr>
        <w:rPr>
          <w:rFonts w:ascii="Arial" w:hAnsi="Arial" w:cs="Arial"/>
        </w:rPr>
      </w:pPr>
      <w:bookmarkStart w:id="0" w:name="_GoBack"/>
      <w:bookmarkEnd w:id="0"/>
    </w:p>
    <w:p w:rsidR="008F658C" w:rsidRPr="008F658C" w:rsidRDefault="008F658C" w:rsidP="008F658C">
      <w:pPr>
        <w:rPr>
          <w:rFonts w:ascii="Arial" w:hAnsi="Arial" w:cs="Arial"/>
        </w:rPr>
      </w:pPr>
    </w:p>
    <w:p w:rsidR="008F658C" w:rsidRDefault="008F658C" w:rsidP="008F658C">
      <w:pPr>
        <w:rPr>
          <w:rFonts w:ascii="Arial" w:hAnsi="Arial" w:cs="Arial"/>
        </w:rPr>
      </w:pPr>
    </w:p>
    <w:p w:rsidR="001421CA" w:rsidRPr="008F658C" w:rsidRDefault="001421CA" w:rsidP="008F658C">
      <w:pPr>
        <w:jc w:val="center"/>
        <w:rPr>
          <w:rFonts w:ascii="Arial" w:hAnsi="Arial" w:cs="Arial"/>
        </w:rPr>
      </w:pPr>
    </w:p>
    <w:sectPr w:rsidR="001421CA" w:rsidRPr="008F658C" w:rsidSect="009F32DF">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5" w:rsidRDefault="009475A5" w:rsidP="00AB295F">
      <w:pPr>
        <w:spacing w:after="0" w:line="240" w:lineRule="auto"/>
      </w:pPr>
      <w:r>
        <w:separator/>
      </w:r>
    </w:p>
  </w:endnote>
  <w:endnote w:type="continuationSeparator" w:id="0">
    <w:p w:rsidR="009475A5" w:rsidRDefault="009475A5" w:rsidP="00AB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42839"/>
      <w:docPartObj>
        <w:docPartGallery w:val="Page Numbers (Bottom of Page)"/>
        <w:docPartUnique/>
      </w:docPartObj>
    </w:sdtPr>
    <w:sdtEndPr>
      <w:rPr>
        <w:noProof/>
      </w:rPr>
    </w:sdtEndPr>
    <w:sdtContent>
      <w:p w:rsidR="008F658C" w:rsidRDefault="008F658C">
        <w:pPr>
          <w:pStyle w:val="Footer"/>
          <w:jc w:val="center"/>
        </w:pPr>
        <w:r>
          <w:fldChar w:fldCharType="begin"/>
        </w:r>
        <w:r>
          <w:instrText xml:space="preserve"> PAGE   \* MERGEFORMAT </w:instrText>
        </w:r>
        <w:r>
          <w:fldChar w:fldCharType="separate"/>
        </w:r>
        <w:r w:rsidR="00541174">
          <w:rPr>
            <w:noProof/>
          </w:rPr>
          <w:t>4</w:t>
        </w:r>
        <w:r>
          <w:rPr>
            <w:noProof/>
          </w:rPr>
          <w:fldChar w:fldCharType="end"/>
        </w:r>
      </w:p>
    </w:sdtContent>
  </w:sdt>
  <w:p w:rsidR="008F658C" w:rsidRDefault="008F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5" w:rsidRDefault="009475A5" w:rsidP="00AB295F">
      <w:pPr>
        <w:spacing w:after="0" w:line="240" w:lineRule="auto"/>
      </w:pPr>
      <w:r>
        <w:separator/>
      </w:r>
    </w:p>
  </w:footnote>
  <w:footnote w:type="continuationSeparator" w:id="0">
    <w:p w:rsidR="009475A5" w:rsidRDefault="009475A5" w:rsidP="00AB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5F"/>
    <w:rsid w:val="00086C27"/>
    <w:rsid w:val="001421CA"/>
    <w:rsid w:val="002741D7"/>
    <w:rsid w:val="00370ED4"/>
    <w:rsid w:val="00541174"/>
    <w:rsid w:val="00610C36"/>
    <w:rsid w:val="008F658C"/>
    <w:rsid w:val="009475A5"/>
    <w:rsid w:val="00AB295F"/>
    <w:rsid w:val="00AE2C69"/>
    <w:rsid w:val="00BA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8C"/>
  </w:style>
  <w:style w:type="paragraph" w:styleId="Footer">
    <w:name w:val="footer"/>
    <w:basedOn w:val="Normal"/>
    <w:link w:val="FooterChar"/>
    <w:uiPriority w:val="99"/>
    <w:unhideWhenUsed/>
    <w:rsid w:val="008F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8C"/>
  </w:style>
  <w:style w:type="paragraph" w:styleId="Footer">
    <w:name w:val="footer"/>
    <w:basedOn w:val="Normal"/>
    <w:link w:val="FooterChar"/>
    <w:uiPriority w:val="99"/>
    <w:unhideWhenUsed/>
    <w:rsid w:val="008F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2014-06-05T15:16:00Z</dcterms:created>
  <dcterms:modified xsi:type="dcterms:W3CDTF">2014-09-26T20:38:00Z</dcterms:modified>
</cp:coreProperties>
</file>