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D4" w:rsidRPr="000539F1" w:rsidRDefault="001B2DD4" w:rsidP="001B2DD4">
      <w:pPr>
        <w:jc w:val="center"/>
        <w:rPr>
          <w:rFonts w:ascii="Arial" w:hAnsi="Arial" w:cs="Arial"/>
          <w:sz w:val="48"/>
          <w:szCs w:val="48"/>
        </w:rPr>
      </w:pPr>
      <w:r w:rsidRPr="000539F1">
        <w:rPr>
          <w:rFonts w:ascii="Arial" w:hAnsi="Arial" w:cs="Arial"/>
          <w:sz w:val="48"/>
          <w:szCs w:val="48"/>
        </w:rPr>
        <w:t>FIRST KINGS</w:t>
      </w:r>
    </w:p>
    <w:p w:rsidR="001B2DD4" w:rsidRDefault="001B2DD4" w:rsidP="001B2DD4">
      <w:pPr>
        <w:jc w:val="center"/>
        <w:rPr>
          <w:rFonts w:ascii="Arial" w:hAnsi="Arial" w:cs="Arial"/>
          <w:sz w:val="36"/>
          <w:szCs w:val="36"/>
        </w:rPr>
      </w:pPr>
      <w:r>
        <w:rPr>
          <w:rFonts w:ascii="Arial" w:hAnsi="Arial" w:cs="Arial"/>
          <w:sz w:val="36"/>
          <w:szCs w:val="36"/>
        </w:rPr>
        <w:t>Chapter 13</w:t>
      </w:r>
    </w:p>
    <w:p w:rsidR="00955DCA" w:rsidRPr="00955DCA" w:rsidRDefault="00955DCA" w:rsidP="00955DCA">
      <w:pPr>
        <w:autoSpaceDE w:val="0"/>
        <w:autoSpaceDN w:val="0"/>
        <w:adjustRightInd w:val="0"/>
        <w:spacing w:before="200" w:after="150"/>
        <w:jc w:val="both"/>
        <w:rPr>
          <w:rFonts w:ascii="Arial" w:eastAsiaTheme="minorHAnsi" w:hAnsi="Arial" w:cs="Arial"/>
          <w:b/>
        </w:rPr>
      </w:pPr>
      <w:r w:rsidRPr="00955DCA">
        <w:rPr>
          <w:rFonts w:ascii="Arial" w:eastAsiaTheme="minorHAnsi" w:hAnsi="Arial" w:cs="Arial"/>
          <w:b/>
          <w:i/>
          <w:sz w:val="28"/>
          <w:szCs w:val="28"/>
        </w:rPr>
        <w:t xml:space="preserve">The Man of God </w:t>
      </w:r>
      <w:proofErr w:type="gramStart"/>
      <w:r w:rsidRPr="00955DCA">
        <w:rPr>
          <w:rFonts w:ascii="Arial" w:eastAsiaTheme="minorHAnsi" w:hAnsi="Arial" w:cs="Arial"/>
          <w:b/>
          <w:i/>
          <w:sz w:val="28"/>
          <w:szCs w:val="28"/>
        </w:rPr>
        <w:t>From</w:t>
      </w:r>
      <w:proofErr w:type="gramEnd"/>
      <w:r w:rsidRPr="00955DCA">
        <w:rPr>
          <w:rFonts w:ascii="Arial" w:eastAsiaTheme="minorHAnsi" w:hAnsi="Arial" w:cs="Arial"/>
          <w:b/>
          <w:i/>
          <w:sz w:val="28"/>
          <w:szCs w:val="28"/>
        </w:rPr>
        <w:t xml:space="preserve"> Judah</w:t>
      </w:r>
    </w:p>
    <w:p w:rsidR="00955DCA" w:rsidRPr="00955DCA" w:rsidRDefault="00955DCA" w:rsidP="00955DCA">
      <w:pPr>
        <w:tabs>
          <w:tab w:val="left" w:pos="720"/>
        </w:tabs>
        <w:autoSpaceDE w:val="0"/>
        <w:autoSpaceDN w:val="0"/>
        <w:adjustRightInd w:val="0"/>
        <w:jc w:val="both"/>
        <w:rPr>
          <w:rFonts w:ascii="Arial" w:eastAsiaTheme="minorHAnsi" w:hAnsi="Arial" w:cs="Arial"/>
          <w:b/>
        </w:rPr>
      </w:pPr>
      <w:r w:rsidRPr="00955DCA">
        <w:rPr>
          <w:rFonts w:ascii="Arial" w:eastAsiaTheme="minorHAnsi" w:hAnsi="Arial" w:cs="Arial"/>
          <w:b/>
        </w:rPr>
        <w:t xml:space="preserve">By the word of the </w:t>
      </w:r>
      <w:r w:rsidRPr="00955DCA">
        <w:rPr>
          <w:rFonts w:ascii="Arial" w:eastAsiaTheme="minorHAnsi" w:hAnsi="Arial" w:cs="Arial"/>
          <w:b/>
          <w:smallCaps/>
        </w:rPr>
        <w:t>Lord</w:t>
      </w:r>
      <w:r w:rsidRPr="00955DCA">
        <w:rPr>
          <w:rFonts w:ascii="Arial" w:eastAsiaTheme="minorHAnsi" w:hAnsi="Arial" w:cs="Arial"/>
          <w:b/>
        </w:rPr>
        <w:t xml:space="preserve"> a man of God came from Judah to Bethel, as Jeroboam was standing by the altar to make an offering. </w:t>
      </w:r>
      <w:r w:rsidRPr="00955DCA">
        <w:rPr>
          <w:rFonts w:ascii="Arial" w:eastAsiaTheme="minorHAnsi" w:hAnsi="Arial" w:cs="Arial"/>
          <w:b/>
          <w:vertAlign w:val="superscript"/>
        </w:rPr>
        <w:t xml:space="preserve">2 </w:t>
      </w:r>
      <w:r w:rsidRPr="00955DCA">
        <w:rPr>
          <w:rFonts w:ascii="Arial" w:eastAsiaTheme="minorHAnsi" w:hAnsi="Arial" w:cs="Arial"/>
          <w:b/>
        </w:rPr>
        <w:t xml:space="preserve">He cried out against the altar by the word of the </w:t>
      </w:r>
      <w:r w:rsidRPr="00955DCA">
        <w:rPr>
          <w:rFonts w:ascii="Arial" w:eastAsiaTheme="minorHAnsi" w:hAnsi="Arial" w:cs="Arial"/>
          <w:b/>
          <w:smallCaps/>
        </w:rPr>
        <w:t>Lord</w:t>
      </w:r>
      <w:r w:rsidRPr="00955DCA">
        <w:rPr>
          <w:rFonts w:ascii="Arial" w:eastAsiaTheme="minorHAnsi" w:hAnsi="Arial" w:cs="Arial"/>
          <w:b/>
        </w:rPr>
        <w:t xml:space="preserve">: “O altar, altar! This is what the </w:t>
      </w:r>
      <w:r w:rsidRPr="00955DCA">
        <w:rPr>
          <w:rFonts w:ascii="Arial" w:eastAsiaTheme="minorHAnsi" w:hAnsi="Arial" w:cs="Arial"/>
          <w:b/>
          <w:smallCaps/>
        </w:rPr>
        <w:t>Lord</w:t>
      </w:r>
      <w:r w:rsidRPr="00955DCA">
        <w:rPr>
          <w:rFonts w:ascii="Arial" w:eastAsiaTheme="minorHAnsi" w:hAnsi="Arial" w:cs="Arial"/>
          <w:b/>
        </w:rPr>
        <w:t xml:space="preserve"> says: ‘A son named Josiah will be born to the house of David. On you he will sacrifice the priests of the high places who now make offerings here, and human bones will be burned on you.’ ” </w:t>
      </w:r>
      <w:r w:rsidRPr="00955DCA">
        <w:rPr>
          <w:rFonts w:ascii="Arial" w:eastAsiaTheme="minorHAnsi" w:hAnsi="Arial" w:cs="Arial"/>
          <w:b/>
          <w:vertAlign w:val="superscript"/>
        </w:rPr>
        <w:t xml:space="preserve">3 </w:t>
      </w:r>
      <w:r w:rsidRPr="00955DCA">
        <w:rPr>
          <w:rFonts w:ascii="Arial" w:eastAsiaTheme="minorHAnsi" w:hAnsi="Arial" w:cs="Arial"/>
          <w:b/>
        </w:rPr>
        <w:t xml:space="preserve">That same day the man of God gave a sign: “This is the sign the </w:t>
      </w:r>
      <w:r w:rsidRPr="00955DCA">
        <w:rPr>
          <w:rFonts w:ascii="Arial" w:eastAsiaTheme="minorHAnsi" w:hAnsi="Arial" w:cs="Arial"/>
          <w:b/>
          <w:smallCaps/>
        </w:rPr>
        <w:t>Lord</w:t>
      </w:r>
      <w:r w:rsidRPr="00955DCA">
        <w:rPr>
          <w:rFonts w:ascii="Arial" w:eastAsiaTheme="minorHAnsi" w:hAnsi="Arial" w:cs="Arial"/>
          <w:b/>
        </w:rPr>
        <w:t xml:space="preserve"> has declared: The altar will be split apart and the ashes on it will be poured out.” </w:t>
      </w:r>
      <w:r w:rsidRPr="00955DCA">
        <w:rPr>
          <w:rFonts w:ascii="Arial" w:eastAsiaTheme="minorHAnsi" w:hAnsi="Arial" w:cs="Arial"/>
          <w:b/>
          <w:vertAlign w:val="superscript"/>
        </w:rPr>
        <w:t xml:space="preserve">4 </w:t>
      </w:r>
      <w:r w:rsidRPr="00955DCA">
        <w:rPr>
          <w:rFonts w:ascii="Arial" w:eastAsiaTheme="minorHAnsi" w:hAnsi="Arial" w:cs="Arial"/>
          <w:b/>
        </w:rPr>
        <w:t xml:space="preserve">When King Jeroboam heard what the man of God cried out against the altar at Bethel, he stretched out his hand from the altar and said, “Seize him!” But the hand he stretched out toward the man shriveled up, so that he could not pull it back. </w:t>
      </w:r>
      <w:r w:rsidRPr="00955DCA">
        <w:rPr>
          <w:rFonts w:ascii="Arial" w:eastAsiaTheme="minorHAnsi" w:hAnsi="Arial" w:cs="Arial"/>
          <w:b/>
          <w:vertAlign w:val="superscript"/>
        </w:rPr>
        <w:t xml:space="preserve">5 </w:t>
      </w:r>
      <w:r w:rsidRPr="00955DCA">
        <w:rPr>
          <w:rFonts w:ascii="Arial" w:eastAsiaTheme="minorHAnsi" w:hAnsi="Arial" w:cs="Arial"/>
          <w:b/>
        </w:rPr>
        <w:t xml:space="preserve">Also, the altar was split apart and its ashes poured out according to the sign given by the man of God by the word of the </w:t>
      </w:r>
      <w:r w:rsidRPr="00955DCA">
        <w:rPr>
          <w:rFonts w:ascii="Arial" w:eastAsiaTheme="minorHAnsi" w:hAnsi="Arial" w:cs="Arial"/>
          <w:b/>
          <w:smallCaps/>
        </w:rPr>
        <w:t>Lord</w:t>
      </w:r>
      <w:r w:rsidRPr="00955DCA">
        <w:rPr>
          <w:rFonts w:ascii="Arial" w:eastAsiaTheme="minorHAnsi" w:hAnsi="Arial" w:cs="Arial"/>
          <w:b/>
        </w:rPr>
        <w:t xml:space="preserve">. </w:t>
      </w:r>
      <w:r w:rsidRPr="00955DCA">
        <w:rPr>
          <w:rFonts w:ascii="Arial" w:eastAsiaTheme="minorHAnsi" w:hAnsi="Arial" w:cs="Arial"/>
          <w:b/>
          <w:vertAlign w:val="superscript"/>
        </w:rPr>
        <w:t xml:space="preserve">6 </w:t>
      </w:r>
      <w:r w:rsidRPr="00955DCA">
        <w:rPr>
          <w:rFonts w:ascii="Arial" w:eastAsiaTheme="minorHAnsi" w:hAnsi="Arial" w:cs="Arial"/>
          <w:b/>
        </w:rPr>
        <w:t xml:space="preserve">Then the king said to the man of God, “Intercede with the </w:t>
      </w:r>
      <w:r w:rsidRPr="00955DCA">
        <w:rPr>
          <w:rFonts w:ascii="Arial" w:eastAsiaTheme="minorHAnsi" w:hAnsi="Arial" w:cs="Arial"/>
          <w:b/>
          <w:smallCaps/>
        </w:rPr>
        <w:t>Lord</w:t>
      </w:r>
      <w:r w:rsidRPr="00955DCA">
        <w:rPr>
          <w:rFonts w:ascii="Arial" w:eastAsiaTheme="minorHAnsi" w:hAnsi="Arial" w:cs="Arial"/>
          <w:b/>
        </w:rPr>
        <w:t xml:space="preserve"> your God and pray for me that my hand may be restored.” So the man of God interceded with the </w:t>
      </w:r>
      <w:r w:rsidRPr="00955DCA">
        <w:rPr>
          <w:rFonts w:ascii="Arial" w:eastAsiaTheme="minorHAnsi" w:hAnsi="Arial" w:cs="Arial"/>
          <w:b/>
          <w:smallCaps/>
        </w:rPr>
        <w:t>Lord</w:t>
      </w:r>
      <w:r w:rsidRPr="00955DCA">
        <w:rPr>
          <w:rFonts w:ascii="Arial" w:eastAsiaTheme="minorHAnsi" w:hAnsi="Arial" w:cs="Arial"/>
          <w:b/>
        </w:rPr>
        <w:t xml:space="preserve">, and the king’s hand was restored and became as it was before. </w:t>
      </w:r>
      <w:r w:rsidRPr="00955DCA">
        <w:rPr>
          <w:rFonts w:ascii="Arial" w:eastAsiaTheme="minorHAnsi" w:hAnsi="Arial" w:cs="Arial"/>
          <w:b/>
          <w:vertAlign w:val="superscript"/>
        </w:rPr>
        <w:t xml:space="preserve">7 </w:t>
      </w:r>
      <w:r w:rsidRPr="00955DCA">
        <w:rPr>
          <w:rFonts w:ascii="Arial" w:eastAsiaTheme="minorHAnsi" w:hAnsi="Arial" w:cs="Arial"/>
          <w:b/>
        </w:rPr>
        <w:t xml:space="preserve">The king said to the man of God, “Come home with me and have something to eat, and I will give you a gift.” </w:t>
      </w:r>
      <w:r w:rsidRPr="00955DCA">
        <w:rPr>
          <w:rFonts w:ascii="Arial" w:eastAsiaTheme="minorHAnsi" w:hAnsi="Arial" w:cs="Arial"/>
          <w:b/>
          <w:vertAlign w:val="superscript"/>
        </w:rPr>
        <w:t xml:space="preserve">8 </w:t>
      </w:r>
      <w:r w:rsidRPr="00955DCA">
        <w:rPr>
          <w:rFonts w:ascii="Arial" w:eastAsiaTheme="minorHAnsi" w:hAnsi="Arial" w:cs="Arial"/>
          <w:b/>
        </w:rPr>
        <w:t xml:space="preserve">But the man of God answered the king, “Even if you were to give me half your possessions, I would not go with you, nor would I eat bread or drink water here. </w:t>
      </w:r>
      <w:r w:rsidRPr="00955DCA">
        <w:rPr>
          <w:rFonts w:ascii="Arial" w:eastAsiaTheme="minorHAnsi" w:hAnsi="Arial" w:cs="Arial"/>
          <w:b/>
          <w:vertAlign w:val="superscript"/>
        </w:rPr>
        <w:t xml:space="preserve">9 </w:t>
      </w:r>
      <w:r w:rsidRPr="00955DCA">
        <w:rPr>
          <w:rFonts w:ascii="Arial" w:eastAsiaTheme="minorHAnsi" w:hAnsi="Arial" w:cs="Arial"/>
          <w:b/>
        </w:rPr>
        <w:t xml:space="preserve">For I was commanded by the word of the </w:t>
      </w:r>
      <w:r w:rsidRPr="00955DCA">
        <w:rPr>
          <w:rFonts w:ascii="Arial" w:eastAsiaTheme="minorHAnsi" w:hAnsi="Arial" w:cs="Arial"/>
          <w:b/>
          <w:smallCaps/>
        </w:rPr>
        <w:t>Lord</w:t>
      </w:r>
      <w:r w:rsidRPr="00955DCA">
        <w:rPr>
          <w:rFonts w:ascii="Arial" w:eastAsiaTheme="minorHAnsi" w:hAnsi="Arial" w:cs="Arial"/>
          <w:b/>
        </w:rPr>
        <w:t xml:space="preserve">: ‘You must not eat bread or drink water or return by the way you came.’ ” </w:t>
      </w:r>
      <w:r w:rsidRPr="00955DCA">
        <w:rPr>
          <w:rFonts w:ascii="Arial" w:eastAsiaTheme="minorHAnsi" w:hAnsi="Arial" w:cs="Arial"/>
          <w:b/>
          <w:vertAlign w:val="superscript"/>
        </w:rPr>
        <w:t xml:space="preserve">10 </w:t>
      </w:r>
      <w:r w:rsidRPr="00955DCA">
        <w:rPr>
          <w:rFonts w:ascii="Arial" w:eastAsiaTheme="minorHAnsi" w:hAnsi="Arial" w:cs="Arial"/>
          <w:b/>
        </w:rPr>
        <w:t xml:space="preserve">So he took another road and did not return by the way he had come to Bethel. </w:t>
      </w:r>
      <w:r w:rsidRPr="00955DCA">
        <w:rPr>
          <w:rFonts w:ascii="Arial" w:eastAsiaTheme="minorHAnsi" w:hAnsi="Arial" w:cs="Arial"/>
          <w:b/>
          <w:vertAlign w:val="superscript"/>
        </w:rPr>
        <w:t xml:space="preserve">11 </w:t>
      </w:r>
      <w:r w:rsidRPr="00955DCA">
        <w:rPr>
          <w:rFonts w:ascii="Arial" w:eastAsiaTheme="minorHAnsi" w:hAnsi="Arial" w:cs="Arial"/>
          <w:b/>
        </w:rPr>
        <w:t xml:space="preserve">Now there was a certain old prophet living in Bethel, whose sons came and told him all that the man of God had done there that day. They also told their father what he had said to the king. </w:t>
      </w:r>
      <w:r w:rsidRPr="00955DCA">
        <w:rPr>
          <w:rFonts w:ascii="Arial" w:eastAsiaTheme="minorHAnsi" w:hAnsi="Arial" w:cs="Arial"/>
          <w:b/>
          <w:vertAlign w:val="superscript"/>
        </w:rPr>
        <w:t xml:space="preserve">12 </w:t>
      </w:r>
      <w:r w:rsidRPr="00955DCA">
        <w:rPr>
          <w:rFonts w:ascii="Arial" w:eastAsiaTheme="minorHAnsi" w:hAnsi="Arial" w:cs="Arial"/>
          <w:b/>
        </w:rPr>
        <w:t xml:space="preserve">Their father asked them, “Which way did he go?” And his sons showed him which road the man of God from Judah had taken. </w:t>
      </w:r>
      <w:r w:rsidRPr="00955DCA">
        <w:rPr>
          <w:rFonts w:ascii="Arial" w:eastAsiaTheme="minorHAnsi" w:hAnsi="Arial" w:cs="Arial"/>
          <w:b/>
          <w:vertAlign w:val="superscript"/>
        </w:rPr>
        <w:t xml:space="preserve">13 </w:t>
      </w:r>
      <w:r w:rsidRPr="00955DCA">
        <w:rPr>
          <w:rFonts w:ascii="Arial" w:eastAsiaTheme="minorHAnsi" w:hAnsi="Arial" w:cs="Arial"/>
          <w:b/>
        </w:rPr>
        <w:t xml:space="preserve">So he said to his sons, “Saddle the donkey for me.” And when they had saddled the donkey for him, he mounted it </w:t>
      </w:r>
      <w:r w:rsidRPr="00955DCA">
        <w:rPr>
          <w:rFonts w:ascii="Arial" w:eastAsiaTheme="minorHAnsi" w:hAnsi="Arial" w:cs="Arial"/>
          <w:b/>
          <w:vertAlign w:val="superscript"/>
        </w:rPr>
        <w:t xml:space="preserve">14 </w:t>
      </w:r>
      <w:r w:rsidRPr="00955DCA">
        <w:rPr>
          <w:rFonts w:ascii="Arial" w:eastAsiaTheme="minorHAnsi" w:hAnsi="Arial" w:cs="Arial"/>
          <w:b/>
        </w:rPr>
        <w:t xml:space="preserve">and rode after the man of God. He found him sitting under an oak tree and asked, “Are you the man of God who came from Judah?” “I am,” he replied. </w:t>
      </w:r>
      <w:r w:rsidRPr="00955DCA">
        <w:rPr>
          <w:rFonts w:ascii="Arial" w:eastAsiaTheme="minorHAnsi" w:hAnsi="Arial" w:cs="Arial"/>
          <w:b/>
          <w:vertAlign w:val="superscript"/>
        </w:rPr>
        <w:t xml:space="preserve">15 </w:t>
      </w:r>
      <w:r w:rsidRPr="00955DCA">
        <w:rPr>
          <w:rFonts w:ascii="Arial" w:eastAsiaTheme="minorHAnsi" w:hAnsi="Arial" w:cs="Arial"/>
          <w:b/>
        </w:rPr>
        <w:t xml:space="preserve">So the prophet said to him, “Come home with me and eat.” </w:t>
      </w:r>
      <w:r w:rsidRPr="00955DCA">
        <w:rPr>
          <w:rFonts w:ascii="Arial" w:eastAsiaTheme="minorHAnsi" w:hAnsi="Arial" w:cs="Arial"/>
          <w:b/>
          <w:vertAlign w:val="superscript"/>
        </w:rPr>
        <w:t xml:space="preserve">16 </w:t>
      </w:r>
      <w:r w:rsidRPr="00955DCA">
        <w:rPr>
          <w:rFonts w:ascii="Arial" w:eastAsiaTheme="minorHAnsi" w:hAnsi="Arial" w:cs="Arial"/>
          <w:b/>
        </w:rPr>
        <w:t xml:space="preserve">The man of God said, “I cannot turn back and go with you, nor can I eat bread or drink water with you in this place. </w:t>
      </w:r>
      <w:r w:rsidRPr="00955DCA">
        <w:rPr>
          <w:rFonts w:ascii="Arial" w:eastAsiaTheme="minorHAnsi" w:hAnsi="Arial" w:cs="Arial"/>
          <w:b/>
          <w:vertAlign w:val="superscript"/>
        </w:rPr>
        <w:t xml:space="preserve">17 </w:t>
      </w:r>
      <w:r w:rsidRPr="00955DCA">
        <w:rPr>
          <w:rFonts w:ascii="Arial" w:eastAsiaTheme="minorHAnsi" w:hAnsi="Arial" w:cs="Arial"/>
          <w:b/>
        </w:rPr>
        <w:t xml:space="preserve">I have been told by the word of the </w:t>
      </w:r>
      <w:r w:rsidRPr="00955DCA">
        <w:rPr>
          <w:rFonts w:ascii="Arial" w:eastAsiaTheme="minorHAnsi" w:hAnsi="Arial" w:cs="Arial"/>
          <w:b/>
          <w:smallCaps/>
        </w:rPr>
        <w:t>Lord</w:t>
      </w:r>
      <w:r w:rsidRPr="00955DCA">
        <w:rPr>
          <w:rFonts w:ascii="Arial" w:eastAsiaTheme="minorHAnsi" w:hAnsi="Arial" w:cs="Arial"/>
          <w:b/>
        </w:rPr>
        <w:t xml:space="preserve">: ‘You must not eat bread or drink water there or return by the way you came.’ ” </w:t>
      </w:r>
      <w:r w:rsidRPr="00955DCA">
        <w:rPr>
          <w:rFonts w:ascii="Arial" w:eastAsiaTheme="minorHAnsi" w:hAnsi="Arial" w:cs="Arial"/>
          <w:b/>
          <w:vertAlign w:val="superscript"/>
        </w:rPr>
        <w:t xml:space="preserve">18 </w:t>
      </w:r>
      <w:r w:rsidRPr="00955DCA">
        <w:rPr>
          <w:rFonts w:ascii="Arial" w:eastAsiaTheme="minorHAnsi" w:hAnsi="Arial" w:cs="Arial"/>
          <w:b/>
        </w:rPr>
        <w:t xml:space="preserve">The old prophet answered, “I too am a prophet, as you are. And an angel said to me by the word of the </w:t>
      </w:r>
      <w:r w:rsidRPr="00955DCA">
        <w:rPr>
          <w:rFonts w:ascii="Arial" w:eastAsiaTheme="minorHAnsi" w:hAnsi="Arial" w:cs="Arial"/>
          <w:b/>
          <w:smallCaps/>
        </w:rPr>
        <w:t>Lord</w:t>
      </w:r>
      <w:r w:rsidRPr="00955DCA">
        <w:rPr>
          <w:rFonts w:ascii="Arial" w:eastAsiaTheme="minorHAnsi" w:hAnsi="Arial" w:cs="Arial"/>
          <w:b/>
        </w:rPr>
        <w:t xml:space="preserve">: ‘Bring him back with you to your house so that he may eat bread and drink water.’ ” (But he was lying to him.) </w:t>
      </w:r>
      <w:r w:rsidRPr="00955DCA">
        <w:rPr>
          <w:rFonts w:ascii="Arial" w:eastAsiaTheme="minorHAnsi" w:hAnsi="Arial" w:cs="Arial"/>
          <w:b/>
          <w:vertAlign w:val="superscript"/>
        </w:rPr>
        <w:t xml:space="preserve">19 </w:t>
      </w:r>
      <w:r w:rsidRPr="00955DCA">
        <w:rPr>
          <w:rFonts w:ascii="Arial" w:eastAsiaTheme="minorHAnsi" w:hAnsi="Arial" w:cs="Arial"/>
          <w:b/>
        </w:rPr>
        <w:t xml:space="preserve">So the man of God returned with him and ate and drank in his house. </w:t>
      </w:r>
      <w:r w:rsidRPr="00955DCA">
        <w:rPr>
          <w:rFonts w:ascii="Arial" w:eastAsiaTheme="minorHAnsi" w:hAnsi="Arial" w:cs="Arial"/>
          <w:b/>
          <w:vertAlign w:val="superscript"/>
        </w:rPr>
        <w:t xml:space="preserve">20 </w:t>
      </w:r>
      <w:r w:rsidRPr="00955DCA">
        <w:rPr>
          <w:rFonts w:ascii="Arial" w:eastAsiaTheme="minorHAnsi" w:hAnsi="Arial" w:cs="Arial"/>
          <w:b/>
        </w:rPr>
        <w:t xml:space="preserve">While they were sitting at the table, the word of the </w:t>
      </w:r>
      <w:r w:rsidRPr="00955DCA">
        <w:rPr>
          <w:rFonts w:ascii="Arial" w:eastAsiaTheme="minorHAnsi" w:hAnsi="Arial" w:cs="Arial"/>
          <w:b/>
          <w:smallCaps/>
        </w:rPr>
        <w:t>Lord</w:t>
      </w:r>
      <w:r w:rsidRPr="00955DCA">
        <w:rPr>
          <w:rFonts w:ascii="Arial" w:eastAsiaTheme="minorHAnsi" w:hAnsi="Arial" w:cs="Arial"/>
          <w:b/>
        </w:rPr>
        <w:t xml:space="preserve"> came to the old prophet who had brought him back. </w:t>
      </w:r>
      <w:r w:rsidRPr="00955DCA">
        <w:rPr>
          <w:rFonts w:ascii="Arial" w:eastAsiaTheme="minorHAnsi" w:hAnsi="Arial" w:cs="Arial"/>
          <w:b/>
          <w:vertAlign w:val="superscript"/>
        </w:rPr>
        <w:t xml:space="preserve">21 </w:t>
      </w:r>
      <w:r w:rsidRPr="00955DCA">
        <w:rPr>
          <w:rFonts w:ascii="Arial" w:eastAsiaTheme="minorHAnsi" w:hAnsi="Arial" w:cs="Arial"/>
          <w:b/>
        </w:rPr>
        <w:t xml:space="preserve">He cried out to the man of God who had come from Judah, “This is what the </w:t>
      </w:r>
      <w:r w:rsidRPr="00955DCA">
        <w:rPr>
          <w:rFonts w:ascii="Arial" w:eastAsiaTheme="minorHAnsi" w:hAnsi="Arial" w:cs="Arial"/>
          <w:b/>
          <w:smallCaps/>
        </w:rPr>
        <w:t>Lord</w:t>
      </w:r>
      <w:r w:rsidRPr="00955DCA">
        <w:rPr>
          <w:rFonts w:ascii="Arial" w:eastAsiaTheme="minorHAnsi" w:hAnsi="Arial" w:cs="Arial"/>
          <w:b/>
        </w:rPr>
        <w:t xml:space="preserve"> says: ‘You have defied the word of the </w:t>
      </w:r>
      <w:r w:rsidRPr="00955DCA">
        <w:rPr>
          <w:rFonts w:ascii="Arial" w:eastAsiaTheme="minorHAnsi" w:hAnsi="Arial" w:cs="Arial"/>
          <w:b/>
          <w:smallCaps/>
        </w:rPr>
        <w:t>Lord</w:t>
      </w:r>
      <w:r w:rsidRPr="00955DCA">
        <w:rPr>
          <w:rFonts w:ascii="Arial" w:eastAsiaTheme="minorHAnsi" w:hAnsi="Arial" w:cs="Arial"/>
          <w:b/>
        </w:rPr>
        <w:t xml:space="preserve"> and have not kept the command the </w:t>
      </w:r>
      <w:r w:rsidRPr="00955DCA">
        <w:rPr>
          <w:rFonts w:ascii="Arial" w:eastAsiaTheme="minorHAnsi" w:hAnsi="Arial" w:cs="Arial"/>
          <w:b/>
          <w:smallCaps/>
        </w:rPr>
        <w:t>Lord</w:t>
      </w:r>
      <w:r w:rsidRPr="00955DCA">
        <w:rPr>
          <w:rFonts w:ascii="Arial" w:eastAsiaTheme="minorHAnsi" w:hAnsi="Arial" w:cs="Arial"/>
          <w:b/>
        </w:rPr>
        <w:t xml:space="preserve"> your God gave you. </w:t>
      </w:r>
      <w:r w:rsidRPr="00955DCA">
        <w:rPr>
          <w:rFonts w:ascii="Arial" w:eastAsiaTheme="minorHAnsi" w:hAnsi="Arial" w:cs="Arial"/>
          <w:b/>
          <w:vertAlign w:val="superscript"/>
        </w:rPr>
        <w:t xml:space="preserve">22 </w:t>
      </w:r>
      <w:r w:rsidRPr="00955DCA">
        <w:rPr>
          <w:rFonts w:ascii="Arial" w:eastAsiaTheme="minorHAnsi" w:hAnsi="Arial" w:cs="Arial"/>
          <w:b/>
        </w:rPr>
        <w:t xml:space="preserve">You came back and ate bread and drank water in the place where he told you not to eat or drink. Therefore your body will not be buried in the tomb of your fathers.’ </w:t>
      </w:r>
      <w:r w:rsidRPr="00955DCA">
        <w:rPr>
          <w:rFonts w:ascii="Arial" w:eastAsiaTheme="minorHAnsi" w:hAnsi="Arial" w:cs="Arial"/>
          <w:b/>
        </w:rPr>
        <w:lastRenderedPageBreak/>
        <w:t xml:space="preserve">” </w:t>
      </w:r>
      <w:r w:rsidRPr="00955DCA">
        <w:rPr>
          <w:rFonts w:ascii="Arial" w:eastAsiaTheme="minorHAnsi" w:hAnsi="Arial" w:cs="Arial"/>
          <w:b/>
          <w:vertAlign w:val="superscript"/>
        </w:rPr>
        <w:t xml:space="preserve">23 </w:t>
      </w:r>
      <w:r w:rsidRPr="00955DCA">
        <w:rPr>
          <w:rFonts w:ascii="Arial" w:eastAsiaTheme="minorHAnsi" w:hAnsi="Arial" w:cs="Arial"/>
          <w:b/>
        </w:rPr>
        <w:t xml:space="preserve">When the man of God had finished eating and drinking, the prophet who had brought him back saddled his donkey for him. </w:t>
      </w:r>
      <w:r w:rsidRPr="00955DCA">
        <w:rPr>
          <w:rFonts w:ascii="Arial" w:eastAsiaTheme="minorHAnsi" w:hAnsi="Arial" w:cs="Arial"/>
          <w:b/>
          <w:vertAlign w:val="superscript"/>
        </w:rPr>
        <w:t xml:space="preserve">24 </w:t>
      </w:r>
      <w:r w:rsidRPr="00955DCA">
        <w:rPr>
          <w:rFonts w:ascii="Arial" w:eastAsiaTheme="minorHAnsi" w:hAnsi="Arial" w:cs="Arial"/>
          <w:b/>
        </w:rPr>
        <w:t xml:space="preserve">As he went on his way, a lion met him on the road and killed him, and his body was thrown down on the road, with both the donkey and the lion standing beside it. </w:t>
      </w:r>
      <w:r w:rsidRPr="00955DCA">
        <w:rPr>
          <w:rFonts w:ascii="Arial" w:eastAsiaTheme="minorHAnsi" w:hAnsi="Arial" w:cs="Arial"/>
          <w:b/>
          <w:vertAlign w:val="superscript"/>
        </w:rPr>
        <w:t xml:space="preserve">25 </w:t>
      </w:r>
      <w:r w:rsidRPr="00955DCA">
        <w:rPr>
          <w:rFonts w:ascii="Arial" w:eastAsiaTheme="minorHAnsi" w:hAnsi="Arial" w:cs="Arial"/>
          <w:b/>
        </w:rPr>
        <w:t xml:space="preserve">Some people who passed by saw the body thrown down there, with the lion standing beside the body, and they went and reported it in the city where the old prophet lived. </w:t>
      </w:r>
      <w:r w:rsidRPr="00955DCA">
        <w:rPr>
          <w:rFonts w:ascii="Arial" w:eastAsiaTheme="minorHAnsi" w:hAnsi="Arial" w:cs="Arial"/>
          <w:b/>
          <w:vertAlign w:val="superscript"/>
        </w:rPr>
        <w:t xml:space="preserve">26 </w:t>
      </w:r>
      <w:r w:rsidRPr="00955DCA">
        <w:rPr>
          <w:rFonts w:ascii="Arial" w:eastAsiaTheme="minorHAnsi" w:hAnsi="Arial" w:cs="Arial"/>
          <w:b/>
        </w:rPr>
        <w:t xml:space="preserve">When the prophet who had brought him back from his journey heard of it, he said, “It is the man of God who defied the word of the </w:t>
      </w:r>
      <w:r w:rsidRPr="00955DCA">
        <w:rPr>
          <w:rFonts w:ascii="Arial" w:eastAsiaTheme="minorHAnsi" w:hAnsi="Arial" w:cs="Arial"/>
          <w:b/>
          <w:smallCaps/>
        </w:rPr>
        <w:t>Lord</w:t>
      </w:r>
      <w:r w:rsidRPr="00955DCA">
        <w:rPr>
          <w:rFonts w:ascii="Arial" w:eastAsiaTheme="minorHAnsi" w:hAnsi="Arial" w:cs="Arial"/>
          <w:b/>
        </w:rPr>
        <w:t xml:space="preserve">. The </w:t>
      </w:r>
      <w:r w:rsidRPr="00955DCA">
        <w:rPr>
          <w:rFonts w:ascii="Arial" w:eastAsiaTheme="minorHAnsi" w:hAnsi="Arial" w:cs="Arial"/>
          <w:b/>
          <w:smallCaps/>
        </w:rPr>
        <w:t>Lord</w:t>
      </w:r>
      <w:r w:rsidRPr="00955DCA">
        <w:rPr>
          <w:rFonts w:ascii="Arial" w:eastAsiaTheme="minorHAnsi" w:hAnsi="Arial" w:cs="Arial"/>
          <w:b/>
        </w:rPr>
        <w:t xml:space="preserve"> has given him over to the lion, which has mauled him and killed him, as the word of the </w:t>
      </w:r>
      <w:r w:rsidRPr="00955DCA">
        <w:rPr>
          <w:rFonts w:ascii="Arial" w:eastAsiaTheme="minorHAnsi" w:hAnsi="Arial" w:cs="Arial"/>
          <w:b/>
          <w:smallCaps/>
        </w:rPr>
        <w:t>Lord</w:t>
      </w:r>
      <w:r w:rsidRPr="00955DCA">
        <w:rPr>
          <w:rFonts w:ascii="Arial" w:eastAsiaTheme="minorHAnsi" w:hAnsi="Arial" w:cs="Arial"/>
          <w:b/>
        </w:rPr>
        <w:t xml:space="preserve"> had warned him.” </w:t>
      </w:r>
      <w:r w:rsidRPr="00955DCA">
        <w:rPr>
          <w:rFonts w:ascii="Arial" w:eastAsiaTheme="minorHAnsi" w:hAnsi="Arial" w:cs="Arial"/>
          <w:b/>
          <w:vertAlign w:val="superscript"/>
        </w:rPr>
        <w:t xml:space="preserve">27 </w:t>
      </w:r>
      <w:r w:rsidRPr="00955DCA">
        <w:rPr>
          <w:rFonts w:ascii="Arial" w:eastAsiaTheme="minorHAnsi" w:hAnsi="Arial" w:cs="Arial"/>
          <w:b/>
        </w:rPr>
        <w:t xml:space="preserve">The prophet said to his sons, “Saddle the donkey for me,” and they did so. </w:t>
      </w:r>
      <w:r w:rsidRPr="00955DCA">
        <w:rPr>
          <w:rFonts w:ascii="Arial" w:eastAsiaTheme="minorHAnsi" w:hAnsi="Arial" w:cs="Arial"/>
          <w:b/>
          <w:vertAlign w:val="superscript"/>
        </w:rPr>
        <w:t xml:space="preserve">28 </w:t>
      </w:r>
      <w:r w:rsidRPr="00955DCA">
        <w:rPr>
          <w:rFonts w:ascii="Arial" w:eastAsiaTheme="minorHAnsi" w:hAnsi="Arial" w:cs="Arial"/>
          <w:b/>
        </w:rPr>
        <w:t xml:space="preserve">Then he went out and found the body thrown down on the road, with the donkey and the lion standing beside it. The lion had neither eaten the body nor mauled the donkey. </w:t>
      </w:r>
      <w:r w:rsidRPr="00955DCA">
        <w:rPr>
          <w:rFonts w:ascii="Arial" w:eastAsiaTheme="minorHAnsi" w:hAnsi="Arial" w:cs="Arial"/>
          <w:b/>
          <w:vertAlign w:val="superscript"/>
        </w:rPr>
        <w:t xml:space="preserve">29 </w:t>
      </w:r>
      <w:r w:rsidRPr="00955DCA">
        <w:rPr>
          <w:rFonts w:ascii="Arial" w:eastAsiaTheme="minorHAnsi" w:hAnsi="Arial" w:cs="Arial"/>
          <w:b/>
        </w:rPr>
        <w:t xml:space="preserve">So the prophet picked up the body of the man of God, laid it on the donkey, and brought it back to his own city to mourn for him and bury him. </w:t>
      </w:r>
      <w:r w:rsidRPr="00955DCA">
        <w:rPr>
          <w:rFonts w:ascii="Arial" w:eastAsiaTheme="minorHAnsi" w:hAnsi="Arial" w:cs="Arial"/>
          <w:b/>
          <w:vertAlign w:val="superscript"/>
        </w:rPr>
        <w:t xml:space="preserve">30 </w:t>
      </w:r>
      <w:r w:rsidRPr="00955DCA">
        <w:rPr>
          <w:rFonts w:ascii="Arial" w:eastAsiaTheme="minorHAnsi" w:hAnsi="Arial" w:cs="Arial"/>
          <w:b/>
        </w:rPr>
        <w:t xml:space="preserve">Then he laid the body in his own tomb, and they mourned over him and said, “Oh, my brother!” </w:t>
      </w:r>
      <w:r w:rsidRPr="00955DCA">
        <w:rPr>
          <w:rFonts w:ascii="Arial" w:eastAsiaTheme="minorHAnsi" w:hAnsi="Arial" w:cs="Arial"/>
          <w:b/>
          <w:vertAlign w:val="superscript"/>
        </w:rPr>
        <w:t xml:space="preserve">31 </w:t>
      </w:r>
      <w:r w:rsidRPr="00955DCA">
        <w:rPr>
          <w:rFonts w:ascii="Arial" w:eastAsiaTheme="minorHAnsi" w:hAnsi="Arial" w:cs="Arial"/>
          <w:b/>
        </w:rPr>
        <w:t xml:space="preserve">After burying him, he said to his sons, “When I die, bury me in the grave where the man of God is buried; </w:t>
      </w:r>
      <w:proofErr w:type="gramStart"/>
      <w:r w:rsidRPr="00955DCA">
        <w:rPr>
          <w:rFonts w:ascii="Arial" w:eastAsiaTheme="minorHAnsi" w:hAnsi="Arial" w:cs="Arial"/>
          <w:b/>
        </w:rPr>
        <w:t>lay</w:t>
      </w:r>
      <w:proofErr w:type="gramEnd"/>
      <w:r w:rsidRPr="00955DCA">
        <w:rPr>
          <w:rFonts w:ascii="Arial" w:eastAsiaTheme="minorHAnsi" w:hAnsi="Arial" w:cs="Arial"/>
          <w:b/>
        </w:rPr>
        <w:t xml:space="preserve"> my bones beside his bones. </w:t>
      </w:r>
      <w:r w:rsidRPr="00955DCA">
        <w:rPr>
          <w:rFonts w:ascii="Arial" w:eastAsiaTheme="minorHAnsi" w:hAnsi="Arial" w:cs="Arial"/>
          <w:b/>
          <w:vertAlign w:val="superscript"/>
        </w:rPr>
        <w:t xml:space="preserve">32 </w:t>
      </w:r>
      <w:r w:rsidRPr="00955DCA">
        <w:rPr>
          <w:rFonts w:ascii="Arial" w:eastAsiaTheme="minorHAnsi" w:hAnsi="Arial" w:cs="Arial"/>
          <w:b/>
        </w:rPr>
        <w:t xml:space="preserve">For the message he declared by the word of the </w:t>
      </w:r>
      <w:r w:rsidRPr="00955DCA">
        <w:rPr>
          <w:rFonts w:ascii="Arial" w:eastAsiaTheme="minorHAnsi" w:hAnsi="Arial" w:cs="Arial"/>
          <w:b/>
          <w:smallCaps/>
        </w:rPr>
        <w:t>Lord</w:t>
      </w:r>
      <w:r w:rsidRPr="00955DCA">
        <w:rPr>
          <w:rFonts w:ascii="Arial" w:eastAsiaTheme="minorHAnsi" w:hAnsi="Arial" w:cs="Arial"/>
          <w:b/>
        </w:rPr>
        <w:t xml:space="preserve"> against the altar in Bethel and against all the shrines on the high places in the towns of Samaria will certainly come true.” </w:t>
      </w:r>
      <w:r w:rsidRPr="00955DCA">
        <w:rPr>
          <w:rFonts w:ascii="Arial" w:eastAsiaTheme="minorHAnsi" w:hAnsi="Arial" w:cs="Arial"/>
          <w:b/>
          <w:vertAlign w:val="superscript"/>
        </w:rPr>
        <w:t xml:space="preserve">33 </w:t>
      </w:r>
      <w:r w:rsidRPr="00955DCA">
        <w:rPr>
          <w:rFonts w:ascii="Arial" w:eastAsiaTheme="minorHAnsi" w:hAnsi="Arial" w:cs="Arial"/>
          <w:b/>
        </w:rPr>
        <w:t xml:space="preserve">Even after this, Jeroboam did not change his evil ways, but once more appointed priests for the high places from all sorts of people. Anyone who wanted to become a priest he consecrated for the high places. </w:t>
      </w:r>
      <w:r w:rsidRPr="00955DCA">
        <w:rPr>
          <w:rFonts w:ascii="Arial" w:eastAsiaTheme="minorHAnsi" w:hAnsi="Arial" w:cs="Arial"/>
          <w:b/>
          <w:vertAlign w:val="superscript"/>
        </w:rPr>
        <w:t xml:space="preserve">34 </w:t>
      </w:r>
      <w:r w:rsidRPr="00955DCA">
        <w:rPr>
          <w:rFonts w:ascii="Arial" w:eastAsiaTheme="minorHAnsi" w:hAnsi="Arial" w:cs="Arial"/>
          <w:b/>
        </w:rPr>
        <w:t xml:space="preserve">This was the sin of the house of Jeroboam that led to its downfall and to its destruction from the face of the earth. </w:t>
      </w:r>
    </w:p>
    <w:p w:rsidR="001711E9" w:rsidRPr="00955DCA" w:rsidRDefault="001711E9">
      <w:pPr>
        <w:rPr>
          <w:rFonts w:ascii="Arial" w:hAnsi="Arial" w:cs="Arial"/>
          <w:b/>
        </w:rPr>
      </w:pPr>
    </w:p>
    <w:p w:rsidR="003D7216" w:rsidRDefault="00955DCA" w:rsidP="003D7216">
      <w:pPr>
        <w:autoSpaceDE w:val="0"/>
        <w:autoSpaceDN w:val="0"/>
        <w:adjustRightInd w:val="0"/>
        <w:rPr>
          <w:rFonts w:ascii="Arial" w:eastAsiaTheme="minorHAnsi" w:hAnsi="Arial" w:cs="Arial"/>
          <w:bCs/>
          <w:szCs w:val="28"/>
        </w:rPr>
      </w:pPr>
      <w:proofErr w:type="gramStart"/>
      <w:r w:rsidRPr="00955DCA">
        <w:rPr>
          <w:rFonts w:ascii="Arial" w:eastAsiaTheme="minorHAnsi" w:hAnsi="Arial" w:cs="Arial"/>
          <w:b/>
          <w:bCs/>
          <w:szCs w:val="28"/>
        </w:rPr>
        <w:t>13:1</w:t>
      </w:r>
      <w:r w:rsidRPr="00955DCA">
        <w:rPr>
          <w:rFonts w:ascii="Arial" w:eastAsiaTheme="minorHAnsi" w:hAnsi="Arial" w:cs="Arial"/>
          <w:bCs/>
          <w:szCs w:val="28"/>
        </w:rPr>
        <w:t xml:space="preserve">    </w:t>
      </w:r>
      <w:r w:rsidRPr="00955DCA">
        <w:rPr>
          <w:rFonts w:ascii="Arial" w:eastAsiaTheme="minorHAnsi" w:hAnsi="Arial" w:cs="Arial"/>
          <w:bCs/>
          <w:i/>
          <w:szCs w:val="28"/>
        </w:rPr>
        <w:t>man of God.</w:t>
      </w:r>
      <w:proofErr w:type="gramEnd"/>
      <w:r w:rsidRPr="00955DCA">
        <w:rPr>
          <w:rFonts w:ascii="Arial" w:eastAsiaTheme="minorHAnsi" w:hAnsi="Arial" w:cs="Arial"/>
          <w:bCs/>
          <w:szCs w:val="28"/>
        </w:rPr>
        <w:t xml:space="preserve"> See note on 12:22. </w:t>
      </w:r>
      <w:r w:rsidR="003D7216">
        <w:rPr>
          <w:rFonts w:ascii="Arial" w:eastAsiaTheme="minorHAnsi" w:hAnsi="Arial" w:cs="Arial"/>
          <w:bCs/>
          <w:szCs w:val="28"/>
        </w:rPr>
        <w:t>(CSB)</w:t>
      </w:r>
    </w:p>
    <w:p w:rsidR="003D7216" w:rsidRDefault="003D7216" w:rsidP="003D7216">
      <w:pPr>
        <w:autoSpaceDE w:val="0"/>
        <w:autoSpaceDN w:val="0"/>
        <w:adjustRightInd w:val="0"/>
        <w:rPr>
          <w:rFonts w:ascii="Arial" w:eastAsiaTheme="minorHAnsi" w:hAnsi="Arial" w:cs="Arial"/>
          <w:bCs/>
          <w:szCs w:val="28"/>
        </w:rPr>
      </w:pPr>
    </w:p>
    <w:p w:rsidR="00955DCA" w:rsidRPr="00955DCA" w:rsidRDefault="003D7216" w:rsidP="003D7216">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955DCA" w:rsidRPr="00955DCA">
        <w:rPr>
          <w:rFonts w:ascii="Arial" w:eastAsiaTheme="minorHAnsi" w:hAnsi="Arial" w:cs="Arial"/>
          <w:bCs/>
          <w:i/>
          <w:szCs w:val="28"/>
        </w:rPr>
        <w:t>from</w:t>
      </w:r>
      <w:proofErr w:type="gramEnd"/>
      <w:r w:rsidR="00955DCA" w:rsidRPr="00955DCA">
        <w:rPr>
          <w:rFonts w:ascii="Arial" w:eastAsiaTheme="minorHAnsi" w:hAnsi="Arial" w:cs="Arial"/>
          <w:bCs/>
          <w:i/>
          <w:szCs w:val="28"/>
        </w:rPr>
        <w:t xml:space="preserve"> Judah to Bethel.</w:t>
      </w:r>
      <w:r w:rsidR="00955DCA" w:rsidRPr="00955DCA">
        <w:rPr>
          <w:rFonts w:ascii="Arial" w:eastAsiaTheme="minorHAnsi" w:hAnsi="Arial" w:cs="Arial"/>
          <w:bCs/>
          <w:szCs w:val="28"/>
        </w:rPr>
        <w:t xml:space="preserve"> God sent a prophet from the southern kingdom to Bethel in the northern kingdom. Possibly he did this to emphasize that the divinely appointed political division (11:11, 29–39; 12:15, 24) was not intended to establish rival religious systems in the two kingdoms. Two centuries later the prophet Amos from </w:t>
      </w:r>
      <w:proofErr w:type="spellStart"/>
      <w:r w:rsidR="00955DCA" w:rsidRPr="00955DCA">
        <w:rPr>
          <w:rFonts w:ascii="Arial" w:eastAsiaTheme="minorHAnsi" w:hAnsi="Arial" w:cs="Arial"/>
          <w:bCs/>
          <w:szCs w:val="28"/>
        </w:rPr>
        <w:t>Tekoa</w:t>
      </w:r>
      <w:proofErr w:type="spellEnd"/>
      <w:r w:rsidR="00955DCA" w:rsidRPr="00955DCA">
        <w:rPr>
          <w:rFonts w:ascii="Arial" w:eastAsiaTheme="minorHAnsi" w:hAnsi="Arial" w:cs="Arial"/>
          <w:bCs/>
          <w:szCs w:val="28"/>
        </w:rPr>
        <w:t xml:space="preserve"> in Judah also went to Bethel in the northern kingdom to pronounce God’s judgment on Jeroboam II (Am 7:10–17).</w:t>
      </w:r>
      <w:r w:rsidRPr="003D7216">
        <w:rPr>
          <w:rFonts w:ascii="Arial" w:eastAsiaTheme="minorHAnsi" w:hAnsi="Arial" w:cs="Arial"/>
          <w:bCs/>
          <w:szCs w:val="28"/>
        </w:rPr>
        <w:t xml:space="preserve"> </w:t>
      </w:r>
      <w:r>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3D7216" w:rsidRDefault="00955DCA" w:rsidP="00955DCA">
      <w:pPr>
        <w:autoSpaceDE w:val="0"/>
        <w:autoSpaceDN w:val="0"/>
        <w:adjustRightInd w:val="0"/>
        <w:rPr>
          <w:rFonts w:ascii="Arial" w:eastAsiaTheme="minorHAnsi" w:hAnsi="Arial" w:cs="Arial"/>
          <w:bCs/>
          <w:szCs w:val="28"/>
        </w:rPr>
      </w:pPr>
      <w:proofErr w:type="gramStart"/>
      <w:r w:rsidRPr="00955DCA">
        <w:rPr>
          <w:rFonts w:ascii="Arial" w:eastAsiaTheme="minorHAnsi" w:hAnsi="Arial" w:cs="Arial"/>
          <w:b/>
        </w:rPr>
        <w:t>13:2</w:t>
      </w:r>
      <w:r w:rsidRPr="00955DCA">
        <w:rPr>
          <w:rFonts w:ascii="Arial" w:eastAsiaTheme="minorHAnsi" w:hAnsi="Arial" w:cs="Arial"/>
        </w:rPr>
        <w:t xml:space="preserve">    </w:t>
      </w:r>
      <w:r w:rsidRPr="00955DCA">
        <w:rPr>
          <w:rFonts w:ascii="Arial" w:eastAsiaTheme="minorHAnsi" w:hAnsi="Arial" w:cs="Arial"/>
          <w:i/>
        </w:rPr>
        <w:t>Josiah.</w:t>
      </w:r>
      <w:proofErr w:type="gramEnd"/>
      <w:r w:rsidRPr="00955DCA">
        <w:rPr>
          <w:rFonts w:ascii="Arial" w:eastAsiaTheme="minorHAnsi" w:hAnsi="Arial" w:cs="Arial"/>
        </w:rPr>
        <w:t xml:space="preserve"> </w:t>
      </w:r>
      <w:proofErr w:type="gramStart"/>
      <w:r w:rsidRPr="00955DCA">
        <w:rPr>
          <w:rFonts w:ascii="Arial" w:eastAsiaTheme="minorHAnsi" w:hAnsi="Arial" w:cs="Arial"/>
        </w:rPr>
        <w:t>A prophetic announcement of the rule of King Josiah, who came to the throne in Judah nearly 300 years after the division of the kingdom.</w:t>
      </w:r>
      <w:proofErr w:type="gramEnd"/>
      <w:r w:rsidRPr="00955DCA">
        <w:rPr>
          <w:rFonts w:ascii="Arial" w:eastAsiaTheme="minorHAnsi" w:hAnsi="Arial" w:cs="Arial"/>
        </w:rPr>
        <w:t xml:space="preserve"> </w:t>
      </w:r>
      <w:r w:rsidR="003D7216">
        <w:rPr>
          <w:rFonts w:ascii="Arial" w:eastAsiaTheme="minorHAnsi" w:hAnsi="Arial" w:cs="Arial"/>
          <w:bCs/>
          <w:szCs w:val="28"/>
        </w:rPr>
        <w:t>(CSB)</w:t>
      </w:r>
    </w:p>
    <w:p w:rsidR="003D7216" w:rsidRDefault="003D7216" w:rsidP="00955DCA">
      <w:pPr>
        <w:autoSpaceDE w:val="0"/>
        <w:autoSpaceDN w:val="0"/>
        <w:adjustRightInd w:val="0"/>
        <w:rPr>
          <w:rFonts w:ascii="Arial" w:eastAsiaTheme="minorHAnsi" w:hAnsi="Arial" w:cs="Arial"/>
          <w:bCs/>
          <w:szCs w:val="28"/>
        </w:rPr>
      </w:pPr>
    </w:p>
    <w:p w:rsidR="00955DCA" w:rsidRPr="00955DCA" w:rsidRDefault="003D7216" w:rsidP="00955DC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955DCA" w:rsidRPr="00955DCA">
        <w:rPr>
          <w:rFonts w:ascii="Arial" w:eastAsiaTheme="minorHAnsi" w:hAnsi="Arial" w:cs="Arial"/>
          <w:i/>
        </w:rPr>
        <w:t>will</w:t>
      </w:r>
      <w:proofErr w:type="gramEnd"/>
      <w:r w:rsidR="00955DCA" w:rsidRPr="00955DCA">
        <w:rPr>
          <w:rFonts w:ascii="Arial" w:eastAsiaTheme="minorHAnsi" w:hAnsi="Arial" w:cs="Arial"/>
          <w:i/>
        </w:rPr>
        <w:t xml:space="preserve"> sacrifice the priests of the high places.</w:t>
      </w:r>
      <w:r w:rsidR="00955DCA" w:rsidRPr="00955DCA">
        <w:rPr>
          <w:rFonts w:ascii="Arial" w:eastAsiaTheme="minorHAnsi" w:hAnsi="Arial" w:cs="Arial"/>
        </w:rPr>
        <w:t xml:space="preserve"> Fulfilled in 2Ki 23:15–20.</w:t>
      </w:r>
      <w:r w:rsidRPr="003D7216">
        <w:rPr>
          <w:rFonts w:ascii="Arial" w:eastAsiaTheme="minorHAnsi" w:hAnsi="Arial" w:cs="Arial"/>
          <w:bCs/>
          <w:szCs w:val="28"/>
        </w:rPr>
        <w:t xml:space="preserve"> </w:t>
      </w:r>
      <w:r>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13:3</w:t>
      </w:r>
      <w:r w:rsidRPr="00955DCA">
        <w:rPr>
          <w:rFonts w:ascii="Arial" w:eastAsiaTheme="minorHAnsi" w:hAnsi="Arial" w:cs="Arial"/>
        </w:rPr>
        <w:t xml:space="preserve">    </w:t>
      </w:r>
      <w:r w:rsidRPr="00955DCA">
        <w:rPr>
          <w:rFonts w:ascii="Arial" w:eastAsiaTheme="minorHAnsi" w:hAnsi="Arial" w:cs="Arial"/>
          <w:i/>
        </w:rPr>
        <w:t>sign.</w:t>
      </w:r>
      <w:r w:rsidRPr="00955DCA">
        <w:rPr>
          <w:rFonts w:ascii="Arial" w:eastAsiaTheme="minorHAnsi" w:hAnsi="Arial" w:cs="Arial"/>
        </w:rPr>
        <w:t xml:space="preserve"> The immediate fulfillment of a short-term prediction would serve to authenticate the reliability of the longer-term prediction (see </w:t>
      </w:r>
      <w:proofErr w:type="gramStart"/>
      <w:r w:rsidRPr="00955DCA">
        <w:rPr>
          <w:rFonts w:ascii="Arial" w:eastAsiaTheme="minorHAnsi" w:hAnsi="Arial" w:cs="Arial"/>
        </w:rPr>
        <w:t>Dt</w:t>
      </w:r>
      <w:proofErr w:type="gramEnd"/>
      <w:r w:rsidRPr="00955DCA">
        <w:rPr>
          <w:rFonts w:ascii="Arial" w:eastAsiaTheme="minorHAnsi" w:hAnsi="Arial" w:cs="Arial"/>
        </w:rPr>
        <w:t xml:space="preserve"> 18:21–22).</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13:5</w:t>
      </w:r>
      <w:r w:rsidRPr="00955DCA">
        <w:rPr>
          <w:rFonts w:ascii="Arial" w:eastAsiaTheme="minorHAnsi" w:hAnsi="Arial" w:cs="Arial"/>
        </w:rPr>
        <w:t xml:space="preserve">    </w:t>
      </w:r>
      <w:r w:rsidRPr="00955DCA">
        <w:rPr>
          <w:rFonts w:ascii="Arial" w:eastAsiaTheme="minorHAnsi" w:hAnsi="Arial" w:cs="Arial"/>
          <w:i/>
        </w:rPr>
        <w:t>its ashes poured out.</w:t>
      </w:r>
      <w:r w:rsidRPr="00955DCA">
        <w:rPr>
          <w:rFonts w:ascii="Arial" w:eastAsiaTheme="minorHAnsi" w:hAnsi="Arial" w:cs="Arial"/>
        </w:rPr>
        <w:t xml:space="preserve"> Visibly demonstrating God’s power to fulfill the words of the prophet (see note on v. 3) and providing a clear sign that Jeroboam’s offering was unacceptable to the Lord (see Lev 6:10–11).</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3D7216" w:rsidRDefault="00955DCA" w:rsidP="00955DCA">
      <w:pPr>
        <w:autoSpaceDE w:val="0"/>
        <w:autoSpaceDN w:val="0"/>
        <w:adjustRightInd w:val="0"/>
        <w:rPr>
          <w:rFonts w:ascii="Arial" w:eastAsiaTheme="minorHAnsi" w:hAnsi="Arial" w:cs="Arial"/>
          <w:bCs/>
          <w:szCs w:val="28"/>
        </w:rPr>
      </w:pPr>
      <w:proofErr w:type="gramStart"/>
      <w:r w:rsidRPr="00955DCA">
        <w:rPr>
          <w:rFonts w:ascii="Arial" w:eastAsiaTheme="minorHAnsi" w:hAnsi="Arial" w:cs="Arial"/>
          <w:b/>
        </w:rPr>
        <w:lastRenderedPageBreak/>
        <w:t>13:6</w:t>
      </w:r>
      <w:r w:rsidRPr="00955DCA">
        <w:rPr>
          <w:rFonts w:ascii="Arial" w:eastAsiaTheme="minorHAnsi" w:hAnsi="Arial" w:cs="Arial"/>
        </w:rPr>
        <w:t xml:space="preserve">    </w:t>
      </w:r>
      <w:r w:rsidRPr="00955DCA">
        <w:rPr>
          <w:rFonts w:ascii="Arial" w:eastAsiaTheme="minorHAnsi" w:hAnsi="Arial" w:cs="Arial"/>
          <w:i/>
        </w:rPr>
        <w:t>your God.</w:t>
      </w:r>
      <w:proofErr w:type="gramEnd"/>
      <w:r w:rsidRPr="00955DCA">
        <w:rPr>
          <w:rFonts w:ascii="Arial" w:eastAsiaTheme="minorHAnsi" w:hAnsi="Arial" w:cs="Arial"/>
        </w:rPr>
        <w:t xml:space="preserve"> Should not be taken as implying that Jeroboam no longer considered the Lord as his own God (cf. 2:3; Ge 27:20), but as suggesting that he recognized the prophet as his superior in the theocratic order. </w:t>
      </w:r>
      <w:r w:rsidR="003D7216">
        <w:rPr>
          <w:rFonts w:ascii="Arial" w:eastAsiaTheme="minorHAnsi" w:hAnsi="Arial" w:cs="Arial"/>
          <w:bCs/>
          <w:szCs w:val="28"/>
        </w:rPr>
        <w:t>(CSB)</w:t>
      </w:r>
    </w:p>
    <w:p w:rsidR="003D7216" w:rsidRDefault="003D7216" w:rsidP="00955DCA">
      <w:pPr>
        <w:autoSpaceDE w:val="0"/>
        <w:autoSpaceDN w:val="0"/>
        <w:adjustRightInd w:val="0"/>
        <w:rPr>
          <w:rFonts w:ascii="Arial" w:eastAsiaTheme="minorHAnsi" w:hAnsi="Arial" w:cs="Arial"/>
          <w:bCs/>
          <w:szCs w:val="28"/>
        </w:rPr>
      </w:pPr>
    </w:p>
    <w:p w:rsidR="00955DCA" w:rsidRPr="00955DCA" w:rsidRDefault="003D7216" w:rsidP="00955DCA">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955DCA" w:rsidRPr="00955DCA">
        <w:rPr>
          <w:rFonts w:ascii="Arial" w:eastAsiaTheme="minorHAnsi" w:hAnsi="Arial" w:cs="Arial"/>
          <w:i/>
        </w:rPr>
        <w:t>king’s</w:t>
      </w:r>
      <w:proofErr w:type="gramEnd"/>
      <w:r w:rsidR="00955DCA" w:rsidRPr="00955DCA">
        <w:rPr>
          <w:rFonts w:ascii="Arial" w:eastAsiaTheme="minorHAnsi" w:hAnsi="Arial" w:cs="Arial"/>
          <w:i/>
        </w:rPr>
        <w:t xml:space="preserve"> hand was restored.</w:t>
      </w:r>
      <w:r w:rsidR="00955DCA" w:rsidRPr="00955DCA">
        <w:rPr>
          <w:rFonts w:ascii="Arial" w:eastAsiaTheme="minorHAnsi" w:hAnsi="Arial" w:cs="Arial"/>
        </w:rPr>
        <w:t xml:space="preserve"> The Lord’s gracious response to Jeroboam’s request is to be seen as an additional sign (see v. 3) given to confirm the word of the prophet and to move Jeroboam to repentance.</w:t>
      </w:r>
      <w:r w:rsidRPr="003D7216">
        <w:rPr>
          <w:rFonts w:ascii="Arial" w:eastAsiaTheme="minorHAnsi" w:hAnsi="Arial" w:cs="Arial"/>
          <w:bCs/>
          <w:szCs w:val="28"/>
        </w:rPr>
        <w:t xml:space="preserve"> </w:t>
      </w:r>
      <w:r>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13:7</w:t>
      </w:r>
      <w:r w:rsidRPr="00955DCA">
        <w:rPr>
          <w:rFonts w:ascii="Arial" w:eastAsiaTheme="minorHAnsi" w:hAnsi="Arial" w:cs="Arial"/>
        </w:rPr>
        <w:t xml:space="preserve">    </w:t>
      </w:r>
      <w:proofErr w:type="gramStart"/>
      <w:r w:rsidRPr="00955DCA">
        <w:rPr>
          <w:rFonts w:ascii="Arial" w:eastAsiaTheme="minorHAnsi" w:hAnsi="Arial" w:cs="Arial"/>
          <w:i/>
        </w:rPr>
        <w:t>Come</w:t>
      </w:r>
      <w:proofErr w:type="gramEnd"/>
      <w:r w:rsidRPr="00955DCA">
        <w:rPr>
          <w:rFonts w:ascii="Arial" w:eastAsiaTheme="minorHAnsi" w:hAnsi="Arial" w:cs="Arial"/>
          <w:i/>
        </w:rPr>
        <w:t xml:space="preserve"> home with me.</w:t>
      </w:r>
      <w:r w:rsidRPr="00955DCA">
        <w:rPr>
          <w:rFonts w:ascii="Arial" w:eastAsiaTheme="minorHAnsi" w:hAnsi="Arial" w:cs="Arial"/>
        </w:rPr>
        <w:t xml:space="preserve"> Jeroboam attempted to renew his prestige in the eyes of the people by creating the impression that there was no fundamental break between himself and the prophetic order (see 1Sa 15:30 for a similar situation).</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13:9</w:t>
      </w:r>
      <w:r w:rsidRPr="00955DCA">
        <w:rPr>
          <w:rFonts w:ascii="Arial" w:eastAsiaTheme="minorHAnsi" w:hAnsi="Arial" w:cs="Arial"/>
        </w:rPr>
        <w:t xml:space="preserve">    </w:t>
      </w:r>
      <w:proofErr w:type="gramStart"/>
      <w:r w:rsidRPr="00955DCA">
        <w:rPr>
          <w:rFonts w:ascii="Arial" w:eastAsiaTheme="minorHAnsi" w:hAnsi="Arial" w:cs="Arial"/>
          <w:i/>
        </w:rPr>
        <w:t>You</w:t>
      </w:r>
      <w:proofErr w:type="gramEnd"/>
      <w:r w:rsidRPr="00955DCA">
        <w:rPr>
          <w:rFonts w:ascii="Arial" w:eastAsiaTheme="minorHAnsi" w:hAnsi="Arial" w:cs="Arial"/>
          <w:i/>
        </w:rPr>
        <w:t xml:space="preserve"> must not.</w:t>
      </w:r>
      <w:r w:rsidRPr="00955DCA">
        <w:rPr>
          <w:rFonts w:ascii="Arial" w:eastAsiaTheme="minorHAnsi" w:hAnsi="Arial" w:cs="Arial"/>
        </w:rPr>
        <w:t xml:space="preserve"> The prophet’s refusal of Jeroboam’s invitation rested on a previously given divine command. It underscored God’s extreme displeasure with the apostate worship at Bethel.</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13:18</w:t>
      </w:r>
      <w:r w:rsidRPr="00955DCA">
        <w:rPr>
          <w:rFonts w:ascii="Arial" w:eastAsiaTheme="minorHAnsi" w:hAnsi="Arial" w:cs="Arial"/>
        </w:rPr>
        <w:t xml:space="preserve">    </w:t>
      </w:r>
      <w:r w:rsidRPr="00955DCA">
        <w:rPr>
          <w:rFonts w:ascii="Arial" w:eastAsiaTheme="minorHAnsi" w:hAnsi="Arial" w:cs="Arial"/>
          <w:i/>
        </w:rPr>
        <w:t>I too am a prophet, as you are.</w:t>
      </w:r>
      <w:r w:rsidRPr="00955DCA">
        <w:rPr>
          <w:rFonts w:ascii="Arial" w:eastAsiaTheme="minorHAnsi" w:hAnsi="Arial" w:cs="Arial"/>
        </w:rPr>
        <w:t xml:space="preserve"> </w:t>
      </w:r>
      <w:proofErr w:type="gramStart"/>
      <w:r w:rsidRPr="00955DCA">
        <w:rPr>
          <w:rFonts w:ascii="Arial" w:eastAsiaTheme="minorHAnsi" w:hAnsi="Arial" w:cs="Arial"/>
        </w:rPr>
        <w:t>A half-truth.</w:t>
      </w:r>
      <w:proofErr w:type="gramEnd"/>
      <w:r w:rsidRPr="00955DCA">
        <w:rPr>
          <w:rFonts w:ascii="Arial" w:eastAsiaTheme="minorHAnsi" w:hAnsi="Arial" w:cs="Arial"/>
        </w:rPr>
        <w:t xml:space="preserve"> It is likely that the old prophet in Bethel had faithfully proclaimed the word of the Lord in former days, but those days had long since passed.</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13:19</w:t>
      </w:r>
      <w:r w:rsidRPr="00955DCA">
        <w:rPr>
          <w:rFonts w:ascii="Arial" w:eastAsiaTheme="minorHAnsi" w:hAnsi="Arial" w:cs="Arial"/>
        </w:rPr>
        <w:t xml:space="preserve">    </w:t>
      </w:r>
      <w:r w:rsidRPr="00955DCA">
        <w:rPr>
          <w:rFonts w:ascii="Arial" w:eastAsiaTheme="minorHAnsi" w:hAnsi="Arial" w:cs="Arial"/>
          <w:i/>
        </w:rPr>
        <w:t>the man of God returned with him.</w:t>
      </w:r>
      <w:r w:rsidRPr="00955DCA">
        <w:rPr>
          <w:rFonts w:ascii="Arial" w:eastAsiaTheme="minorHAnsi" w:hAnsi="Arial" w:cs="Arial"/>
        </w:rPr>
        <w:t xml:space="preserve"> Neither the old prophet’s lie nor his own need justified disobedience to the direct and explicit command of the Lord. His public action in this matter undermined respect for the divine authority of all he had said at Bethel.</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13:20</w:t>
      </w:r>
      <w:r w:rsidRPr="00955DCA">
        <w:rPr>
          <w:rFonts w:ascii="Arial" w:eastAsiaTheme="minorHAnsi" w:hAnsi="Arial" w:cs="Arial"/>
        </w:rPr>
        <w:t xml:space="preserve">    </w:t>
      </w:r>
      <w:r w:rsidRPr="00955DCA">
        <w:rPr>
          <w:rFonts w:ascii="Arial" w:eastAsiaTheme="minorHAnsi" w:hAnsi="Arial" w:cs="Arial"/>
          <w:i/>
        </w:rPr>
        <w:t xml:space="preserve">the word of the </w:t>
      </w:r>
      <w:r w:rsidRPr="00955DCA">
        <w:rPr>
          <w:rFonts w:ascii="Arial" w:eastAsiaTheme="minorHAnsi" w:hAnsi="Arial" w:cs="Arial"/>
          <w:i/>
          <w:smallCaps/>
        </w:rPr>
        <w:t>Lord</w:t>
      </w:r>
      <w:r w:rsidRPr="00955DCA">
        <w:rPr>
          <w:rFonts w:ascii="Arial" w:eastAsiaTheme="minorHAnsi" w:hAnsi="Arial" w:cs="Arial"/>
          <w:i/>
        </w:rPr>
        <w:t xml:space="preserve"> came to the old prophet.</w:t>
      </w:r>
      <w:r w:rsidRPr="00955DCA">
        <w:rPr>
          <w:rFonts w:ascii="Arial" w:eastAsiaTheme="minorHAnsi" w:hAnsi="Arial" w:cs="Arial"/>
        </w:rPr>
        <w:t xml:space="preserve"> The fundamental distinction between a true and a false prophecy here becomes apparent. The false prophecy arises from one’s own imagination (</w:t>
      </w:r>
      <w:proofErr w:type="spellStart"/>
      <w:r w:rsidRPr="00955DCA">
        <w:rPr>
          <w:rFonts w:ascii="Arial" w:eastAsiaTheme="minorHAnsi" w:hAnsi="Arial" w:cs="Arial"/>
        </w:rPr>
        <w:t>Jer</w:t>
      </w:r>
      <w:proofErr w:type="spellEnd"/>
      <w:r w:rsidRPr="00955DCA">
        <w:rPr>
          <w:rFonts w:ascii="Arial" w:eastAsiaTheme="minorHAnsi" w:hAnsi="Arial" w:cs="Arial"/>
        </w:rPr>
        <w:t xml:space="preserve"> 23:16; </w:t>
      </w:r>
      <w:proofErr w:type="spellStart"/>
      <w:r w:rsidRPr="00955DCA">
        <w:rPr>
          <w:rFonts w:ascii="Arial" w:eastAsiaTheme="minorHAnsi" w:hAnsi="Arial" w:cs="Arial"/>
        </w:rPr>
        <w:t>Eze</w:t>
      </w:r>
      <w:proofErr w:type="spellEnd"/>
      <w:r w:rsidRPr="00955DCA">
        <w:rPr>
          <w:rFonts w:ascii="Arial" w:eastAsiaTheme="minorHAnsi" w:hAnsi="Arial" w:cs="Arial"/>
        </w:rPr>
        <w:t xml:space="preserve"> 13:2, 7) while the true prophecy is from God (Ex 4:16; </w:t>
      </w:r>
      <w:proofErr w:type="gramStart"/>
      <w:r w:rsidRPr="00955DCA">
        <w:rPr>
          <w:rFonts w:ascii="Arial" w:eastAsiaTheme="minorHAnsi" w:hAnsi="Arial" w:cs="Arial"/>
        </w:rPr>
        <w:t>Dt</w:t>
      </w:r>
      <w:proofErr w:type="gramEnd"/>
      <w:r w:rsidRPr="00955DCA">
        <w:rPr>
          <w:rFonts w:ascii="Arial" w:eastAsiaTheme="minorHAnsi" w:hAnsi="Arial" w:cs="Arial"/>
        </w:rPr>
        <w:t xml:space="preserve"> 18:18; </w:t>
      </w:r>
      <w:proofErr w:type="spellStart"/>
      <w:r w:rsidRPr="00955DCA">
        <w:rPr>
          <w:rFonts w:ascii="Arial" w:eastAsiaTheme="minorHAnsi" w:hAnsi="Arial" w:cs="Arial"/>
        </w:rPr>
        <w:t>Jer</w:t>
      </w:r>
      <w:proofErr w:type="spellEnd"/>
      <w:r w:rsidRPr="00955DCA">
        <w:rPr>
          <w:rFonts w:ascii="Arial" w:eastAsiaTheme="minorHAnsi" w:hAnsi="Arial" w:cs="Arial"/>
        </w:rPr>
        <w:t xml:space="preserve"> 1:9; 2Pe 1:21).</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13:22</w:t>
      </w:r>
      <w:r w:rsidRPr="00955DCA">
        <w:rPr>
          <w:rFonts w:ascii="Arial" w:eastAsiaTheme="minorHAnsi" w:hAnsi="Arial" w:cs="Arial"/>
        </w:rPr>
        <w:t xml:space="preserve">    </w:t>
      </w:r>
      <w:r w:rsidRPr="00955DCA">
        <w:rPr>
          <w:rFonts w:ascii="Arial" w:eastAsiaTheme="minorHAnsi" w:hAnsi="Arial" w:cs="Arial"/>
          <w:i/>
        </w:rPr>
        <w:t>your body will not be buried in the tomb of your fathers.</w:t>
      </w:r>
      <w:r w:rsidRPr="00955DCA">
        <w:rPr>
          <w:rFonts w:ascii="Arial" w:eastAsiaTheme="minorHAnsi" w:hAnsi="Arial" w:cs="Arial"/>
        </w:rPr>
        <w:t xml:space="preserve"> The man of God from Judah will die far from his own home and family burial plot.</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13:24</w:t>
      </w:r>
      <w:r w:rsidRPr="00955DCA">
        <w:rPr>
          <w:rFonts w:ascii="Arial" w:eastAsiaTheme="minorHAnsi" w:hAnsi="Arial" w:cs="Arial"/>
        </w:rPr>
        <w:t xml:space="preserve">    </w:t>
      </w:r>
      <w:r w:rsidRPr="00955DCA">
        <w:rPr>
          <w:rFonts w:ascii="Arial" w:eastAsiaTheme="minorHAnsi" w:hAnsi="Arial" w:cs="Arial"/>
          <w:i/>
        </w:rPr>
        <w:t>killed him.</w:t>
      </w:r>
      <w:r w:rsidRPr="00955DCA">
        <w:rPr>
          <w:rFonts w:ascii="Arial" w:eastAsiaTheme="minorHAnsi" w:hAnsi="Arial" w:cs="Arial"/>
        </w:rPr>
        <w:t xml:space="preserve"> A stern warning to Jeroboam that God takes his word very seriously. </w:t>
      </w:r>
      <w:proofErr w:type="gramStart"/>
      <w:r w:rsidRPr="00955DCA">
        <w:rPr>
          <w:rFonts w:ascii="Arial" w:eastAsiaTheme="minorHAnsi" w:hAnsi="Arial" w:cs="Arial"/>
          <w:i/>
        </w:rPr>
        <w:t>the</w:t>
      </w:r>
      <w:proofErr w:type="gramEnd"/>
      <w:r w:rsidRPr="00955DCA">
        <w:rPr>
          <w:rFonts w:ascii="Arial" w:eastAsiaTheme="minorHAnsi" w:hAnsi="Arial" w:cs="Arial"/>
          <w:i/>
        </w:rPr>
        <w:t xml:space="preserve"> donkey and the lion standing beside it.</w:t>
      </w:r>
      <w:r w:rsidRPr="00955DCA">
        <w:rPr>
          <w:rFonts w:ascii="Arial" w:eastAsiaTheme="minorHAnsi" w:hAnsi="Arial" w:cs="Arial"/>
        </w:rPr>
        <w:t xml:space="preserve"> The remarkable fact that the donkey did not run and the lion did not attack the donkey or disturb the man’s body (v. 28) clearly stamped the incident as a divine judgment. This additional miracle was reported in Bethel (v. 25) and provided yet another sign authenticating the message that the man of God from Judah had delivered at Jeroboam’s altar. But Jeroboam was still not moved to repentance (v. 33).</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13:30</w:t>
      </w:r>
      <w:r w:rsidRPr="00955DCA">
        <w:rPr>
          <w:rFonts w:ascii="Arial" w:eastAsiaTheme="minorHAnsi" w:hAnsi="Arial" w:cs="Arial"/>
        </w:rPr>
        <w:t xml:space="preserve">    </w:t>
      </w:r>
      <w:r w:rsidRPr="00955DCA">
        <w:rPr>
          <w:rFonts w:ascii="Arial" w:eastAsiaTheme="minorHAnsi" w:hAnsi="Arial" w:cs="Arial"/>
          <w:i/>
        </w:rPr>
        <w:t xml:space="preserve">laid the body in </w:t>
      </w:r>
      <w:proofErr w:type="gramStart"/>
      <w:r w:rsidRPr="00955DCA">
        <w:rPr>
          <w:rFonts w:ascii="Arial" w:eastAsiaTheme="minorHAnsi" w:hAnsi="Arial" w:cs="Arial"/>
          <w:i/>
        </w:rPr>
        <w:t>his own</w:t>
      </w:r>
      <w:proofErr w:type="gramEnd"/>
      <w:r w:rsidRPr="00955DCA">
        <w:rPr>
          <w:rFonts w:ascii="Arial" w:eastAsiaTheme="minorHAnsi" w:hAnsi="Arial" w:cs="Arial"/>
          <w:i/>
        </w:rPr>
        <w:t xml:space="preserve"> tomb.</w:t>
      </w:r>
      <w:r w:rsidRPr="00955DCA">
        <w:rPr>
          <w:rFonts w:ascii="Arial" w:eastAsiaTheme="minorHAnsi" w:hAnsi="Arial" w:cs="Arial"/>
        </w:rPr>
        <w:t xml:space="preserve"> See v. 22. The old prophet did the only thing left for him to do in order to make amends for his deliberate and fatal deception.</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lastRenderedPageBreak/>
        <w:t>13:31</w:t>
      </w:r>
      <w:r w:rsidRPr="00955DCA">
        <w:rPr>
          <w:rFonts w:ascii="Arial" w:eastAsiaTheme="minorHAnsi" w:hAnsi="Arial" w:cs="Arial"/>
        </w:rPr>
        <w:t xml:space="preserve">    </w:t>
      </w:r>
      <w:r w:rsidRPr="00955DCA">
        <w:rPr>
          <w:rFonts w:ascii="Arial" w:eastAsiaTheme="minorHAnsi" w:hAnsi="Arial" w:cs="Arial"/>
          <w:i/>
        </w:rPr>
        <w:t>grave where the man of God is buried.</w:t>
      </w:r>
      <w:r w:rsidRPr="00955DCA">
        <w:rPr>
          <w:rFonts w:ascii="Arial" w:eastAsiaTheme="minorHAnsi" w:hAnsi="Arial" w:cs="Arial"/>
        </w:rPr>
        <w:t xml:space="preserve"> The old prophet chose in this way to identify himself with the message that the man of God from Judah had given at Bethel.</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proofErr w:type="gramStart"/>
      <w:r w:rsidRPr="00955DCA">
        <w:rPr>
          <w:rFonts w:ascii="Arial" w:eastAsiaTheme="minorHAnsi" w:hAnsi="Arial" w:cs="Arial"/>
          <w:b/>
        </w:rPr>
        <w:t>13:32</w:t>
      </w:r>
      <w:r w:rsidRPr="00955DCA">
        <w:rPr>
          <w:rFonts w:ascii="Arial" w:eastAsiaTheme="minorHAnsi" w:hAnsi="Arial" w:cs="Arial"/>
        </w:rPr>
        <w:t xml:space="preserve">    </w:t>
      </w:r>
      <w:r w:rsidRPr="00955DCA">
        <w:rPr>
          <w:rFonts w:ascii="Arial" w:eastAsiaTheme="minorHAnsi" w:hAnsi="Arial" w:cs="Arial"/>
          <w:i/>
        </w:rPr>
        <w:t>Samaria.</w:t>
      </w:r>
      <w:proofErr w:type="gramEnd"/>
      <w:r w:rsidRPr="00955DCA">
        <w:rPr>
          <w:rFonts w:ascii="Arial" w:eastAsiaTheme="minorHAnsi" w:hAnsi="Arial" w:cs="Arial"/>
        </w:rPr>
        <w:t xml:space="preserve"> As the capital of the northern kingdom, Samaria is used to designate the entire territory of the northern ten tribes (see note on 16:24). However, Samaria was not established until about 50 years after this (16:23–24). The use of the name here reflects the perspective of the author of Kings (see note on Ge 14:14 for a similar instance of the use of a place-name—Dan—of later origin than the historical incident with which it is connected).</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r w:rsidRPr="00955DCA">
        <w:rPr>
          <w:rFonts w:ascii="Arial" w:eastAsiaTheme="minorHAnsi" w:hAnsi="Arial" w:cs="Arial"/>
          <w:b/>
        </w:rPr>
        <w:t>13:33</w:t>
      </w:r>
      <w:r w:rsidRPr="00955DCA">
        <w:rPr>
          <w:rFonts w:ascii="Arial" w:eastAsiaTheme="minorHAnsi" w:hAnsi="Arial" w:cs="Arial"/>
        </w:rPr>
        <w:t xml:space="preserve">    </w:t>
      </w:r>
      <w:r w:rsidRPr="00955DCA">
        <w:rPr>
          <w:rFonts w:ascii="Arial" w:eastAsiaTheme="minorHAnsi" w:hAnsi="Arial" w:cs="Arial"/>
          <w:i/>
        </w:rPr>
        <w:t>appointed priests … from all sorts of people.</w:t>
      </w:r>
      <w:r w:rsidRPr="00955DCA">
        <w:rPr>
          <w:rFonts w:ascii="Arial" w:eastAsiaTheme="minorHAnsi" w:hAnsi="Arial" w:cs="Arial"/>
        </w:rPr>
        <w:t xml:space="preserve"> See 12:31 and note.</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Default="00955DCA" w:rsidP="00955DCA">
      <w:pPr>
        <w:autoSpaceDE w:val="0"/>
        <w:autoSpaceDN w:val="0"/>
        <w:adjustRightInd w:val="0"/>
        <w:rPr>
          <w:rFonts w:ascii="Arial" w:eastAsiaTheme="minorHAnsi" w:hAnsi="Arial" w:cs="Arial"/>
          <w:b/>
        </w:rPr>
      </w:pPr>
    </w:p>
    <w:p w:rsidR="00955DCA" w:rsidRPr="00955DCA" w:rsidRDefault="00955DCA" w:rsidP="00955DCA">
      <w:pPr>
        <w:autoSpaceDE w:val="0"/>
        <w:autoSpaceDN w:val="0"/>
        <w:adjustRightInd w:val="0"/>
        <w:rPr>
          <w:rFonts w:ascii="Arial" w:eastAsiaTheme="minorHAnsi" w:hAnsi="Arial" w:cs="Arial"/>
        </w:rPr>
      </w:pPr>
      <w:proofErr w:type="gramStart"/>
      <w:r w:rsidRPr="00955DCA">
        <w:rPr>
          <w:rFonts w:ascii="Arial" w:eastAsiaTheme="minorHAnsi" w:hAnsi="Arial" w:cs="Arial"/>
          <w:b/>
        </w:rPr>
        <w:t>13:34</w:t>
      </w:r>
      <w:r w:rsidRPr="00955DCA">
        <w:rPr>
          <w:rFonts w:ascii="Arial" w:eastAsiaTheme="minorHAnsi" w:hAnsi="Arial" w:cs="Arial"/>
        </w:rPr>
        <w:t xml:space="preserve">    </w:t>
      </w:r>
      <w:r w:rsidRPr="00955DCA">
        <w:rPr>
          <w:rFonts w:ascii="Arial" w:eastAsiaTheme="minorHAnsi" w:hAnsi="Arial" w:cs="Arial"/>
          <w:i/>
        </w:rPr>
        <w:t>sin.</w:t>
      </w:r>
      <w:proofErr w:type="gramEnd"/>
      <w:r w:rsidRPr="00955DCA">
        <w:rPr>
          <w:rFonts w:ascii="Arial" w:eastAsiaTheme="minorHAnsi" w:hAnsi="Arial" w:cs="Arial"/>
        </w:rPr>
        <w:t xml:space="preserve"> The sin in 12:30 was the establishment of a paganized worship; here it is persistence in this worship with all its attendant evils.</w:t>
      </w:r>
      <w:r w:rsidR="003D7216" w:rsidRPr="003D7216">
        <w:rPr>
          <w:rFonts w:ascii="Arial" w:eastAsiaTheme="minorHAnsi" w:hAnsi="Arial" w:cs="Arial"/>
          <w:bCs/>
          <w:szCs w:val="28"/>
        </w:rPr>
        <w:t xml:space="preserve"> </w:t>
      </w:r>
      <w:r w:rsidR="003D7216">
        <w:rPr>
          <w:rFonts w:ascii="Arial" w:eastAsiaTheme="minorHAnsi" w:hAnsi="Arial" w:cs="Arial"/>
          <w:bCs/>
          <w:szCs w:val="28"/>
        </w:rPr>
        <w:t>(CSB)</w:t>
      </w:r>
    </w:p>
    <w:p w:rsidR="00955DCA" w:rsidRPr="00955DCA" w:rsidRDefault="00955DCA">
      <w:pPr>
        <w:rPr>
          <w:rFonts w:ascii="Arial" w:hAnsi="Arial" w:cs="Arial"/>
          <w:b/>
        </w:rPr>
      </w:pPr>
      <w:bookmarkStart w:id="0" w:name="_GoBack"/>
      <w:bookmarkEnd w:id="0"/>
    </w:p>
    <w:sectPr w:rsidR="00955DCA" w:rsidRPr="00955D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C2" w:rsidRDefault="00B94AC2" w:rsidP="00955DCA">
      <w:r>
        <w:separator/>
      </w:r>
    </w:p>
  </w:endnote>
  <w:endnote w:type="continuationSeparator" w:id="0">
    <w:p w:rsidR="00B94AC2" w:rsidRDefault="00B94AC2" w:rsidP="009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6526"/>
      <w:docPartObj>
        <w:docPartGallery w:val="Page Numbers (Bottom of Page)"/>
        <w:docPartUnique/>
      </w:docPartObj>
    </w:sdtPr>
    <w:sdtEndPr>
      <w:rPr>
        <w:noProof/>
      </w:rPr>
    </w:sdtEndPr>
    <w:sdtContent>
      <w:p w:rsidR="00955DCA" w:rsidRDefault="00955DCA">
        <w:pPr>
          <w:pStyle w:val="Footer"/>
          <w:jc w:val="center"/>
        </w:pPr>
        <w:r>
          <w:fldChar w:fldCharType="begin"/>
        </w:r>
        <w:r>
          <w:instrText xml:space="preserve"> PAGE   \* MERGEFORMAT </w:instrText>
        </w:r>
        <w:r>
          <w:fldChar w:fldCharType="separate"/>
        </w:r>
        <w:r w:rsidR="003D7216">
          <w:rPr>
            <w:noProof/>
          </w:rPr>
          <w:t>4</w:t>
        </w:r>
        <w:r>
          <w:rPr>
            <w:noProof/>
          </w:rPr>
          <w:fldChar w:fldCharType="end"/>
        </w:r>
      </w:p>
    </w:sdtContent>
  </w:sdt>
  <w:p w:rsidR="00955DCA" w:rsidRDefault="00955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C2" w:rsidRDefault="00B94AC2" w:rsidP="00955DCA">
      <w:r>
        <w:separator/>
      </w:r>
    </w:p>
  </w:footnote>
  <w:footnote w:type="continuationSeparator" w:id="0">
    <w:p w:rsidR="00B94AC2" w:rsidRDefault="00B94AC2" w:rsidP="0095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D4"/>
    <w:rsid w:val="001711E9"/>
    <w:rsid w:val="001B2DD4"/>
    <w:rsid w:val="003D7216"/>
    <w:rsid w:val="00955DCA"/>
    <w:rsid w:val="00B13F52"/>
    <w:rsid w:val="00B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CA"/>
    <w:pPr>
      <w:tabs>
        <w:tab w:val="center" w:pos="4680"/>
        <w:tab w:val="right" w:pos="9360"/>
      </w:tabs>
    </w:pPr>
  </w:style>
  <w:style w:type="character" w:customStyle="1" w:styleId="HeaderChar">
    <w:name w:val="Header Char"/>
    <w:basedOn w:val="DefaultParagraphFont"/>
    <w:link w:val="Header"/>
    <w:uiPriority w:val="99"/>
    <w:rsid w:val="00955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DCA"/>
    <w:pPr>
      <w:tabs>
        <w:tab w:val="center" w:pos="4680"/>
        <w:tab w:val="right" w:pos="9360"/>
      </w:tabs>
    </w:pPr>
  </w:style>
  <w:style w:type="character" w:customStyle="1" w:styleId="FooterChar">
    <w:name w:val="Footer Char"/>
    <w:basedOn w:val="DefaultParagraphFont"/>
    <w:link w:val="Footer"/>
    <w:uiPriority w:val="99"/>
    <w:rsid w:val="00955D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CA"/>
    <w:pPr>
      <w:tabs>
        <w:tab w:val="center" w:pos="4680"/>
        <w:tab w:val="right" w:pos="9360"/>
      </w:tabs>
    </w:pPr>
  </w:style>
  <w:style w:type="character" w:customStyle="1" w:styleId="HeaderChar">
    <w:name w:val="Header Char"/>
    <w:basedOn w:val="DefaultParagraphFont"/>
    <w:link w:val="Header"/>
    <w:uiPriority w:val="99"/>
    <w:rsid w:val="00955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DCA"/>
    <w:pPr>
      <w:tabs>
        <w:tab w:val="center" w:pos="4680"/>
        <w:tab w:val="right" w:pos="9360"/>
      </w:tabs>
    </w:pPr>
  </w:style>
  <w:style w:type="character" w:customStyle="1" w:styleId="FooterChar">
    <w:name w:val="Footer Char"/>
    <w:basedOn w:val="DefaultParagraphFont"/>
    <w:link w:val="Footer"/>
    <w:uiPriority w:val="99"/>
    <w:rsid w:val="00955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2014-09-14T12:59:00Z</dcterms:created>
  <dcterms:modified xsi:type="dcterms:W3CDTF">2014-09-14T13:54:00Z</dcterms:modified>
</cp:coreProperties>
</file>