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90" w:rsidRPr="0081645E" w:rsidRDefault="000F1A90" w:rsidP="000F1A90">
      <w:pPr>
        <w:jc w:val="center"/>
        <w:rPr>
          <w:rFonts w:ascii="Arial" w:hAnsi="Arial" w:cs="Arial"/>
          <w:sz w:val="48"/>
          <w:szCs w:val="48"/>
        </w:rPr>
      </w:pPr>
      <w:r w:rsidRPr="0081645E">
        <w:rPr>
          <w:rFonts w:ascii="Arial" w:hAnsi="Arial" w:cs="Arial"/>
          <w:sz w:val="48"/>
          <w:szCs w:val="48"/>
        </w:rPr>
        <w:t xml:space="preserve">FIRST SAMUEL </w:t>
      </w:r>
    </w:p>
    <w:p w:rsidR="000F1A90" w:rsidRDefault="000F1A90" w:rsidP="000F1A90">
      <w:pPr>
        <w:jc w:val="center"/>
        <w:rPr>
          <w:rFonts w:ascii="Arial" w:hAnsi="Arial" w:cs="Arial"/>
          <w:sz w:val="36"/>
          <w:szCs w:val="36"/>
        </w:rPr>
      </w:pPr>
      <w:r>
        <w:rPr>
          <w:rFonts w:ascii="Arial" w:hAnsi="Arial" w:cs="Arial"/>
          <w:sz w:val="36"/>
          <w:szCs w:val="36"/>
        </w:rPr>
        <w:t>Chapter 2</w:t>
      </w:r>
    </w:p>
    <w:p w:rsidR="00BA5698" w:rsidRPr="00BA5698" w:rsidRDefault="00BA5698" w:rsidP="00BA5698">
      <w:pPr>
        <w:autoSpaceDE w:val="0"/>
        <w:autoSpaceDN w:val="0"/>
        <w:adjustRightInd w:val="0"/>
        <w:spacing w:before="200" w:after="150"/>
        <w:jc w:val="both"/>
        <w:rPr>
          <w:rFonts w:ascii="Arial" w:eastAsiaTheme="minorHAnsi" w:hAnsi="Arial" w:cs="Arial"/>
        </w:rPr>
      </w:pPr>
      <w:r w:rsidRPr="00BA5698">
        <w:rPr>
          <w:rFonts w:ascii="Arial" w:eastAsiaTheme="minorHAnsi" w:hAnsi="Arial" w:cs="Arial"/>
          <w:i/>
          <w:sz w:val="28"/>
          <w:szCs w:val="28"/>
        </w:rPr>
        <w:t>Hannah’s Prayer</w:t>
      </w:r>
    </w:p>
    <w:p w:rsidR="00BA5698" w:rsidRPr="00BA5698" w:rsidRDefault="00BA5698" w:rsidP="00BA5698">
      <w:pPr>
        <w:tabs>
          <w:tab w:val="left" w:pos="720"/>
        </w:tabs>
        <w:autoSpaceDE w:val="0"/>
        <w:autoSpaceDN w:val="0"/>
        <w:adjustRightInd w:val="0"/>
        <w:spacing w:after="180"/>
        <w:jc w:val="both"/>
        <w:rPr>
          <w:rFonts w:ascii="Arial" w:eastAsiaTheme="minorHAnsi" w:hAnsi="Arial" w:cs="Arial"/>
          <w:b/>
        </w:rPr>
      </w:pPr>
      <w:r w:rsidRPr="00BA5698">
        <w:rPr>
          <w:rFonts w:ascii="Arial" w:eastAsiaTheme="minorHAnsi" w:hAnsi="Arial" w:cs="Arial"/>
          <w:b/>
        </w:rPr>
        <w:t xml:space="preserve">Then Hannah prayed and said: “My heart rejoices in the </w:t>
      </w:r>
      <w:r w:rsidRPr="00BA5698">
        <w:rPr>
          <w:rFonts w:ascii="Arial" w:eastAsiaTheme="minorHAnsi" w:hAnsi="Arial" w:cs="Arial"/>
          <w:b/>
          <w:smallCaps/>
        </w:rPr>
        <w:t>Lord</w:t>
      </w:r>
      <w:r w:rsidRPr="00BA5698">
        <w:rPr>
          <w:rFonts w:ascii="Arial" w:eastAsiaTheme="minorHAnsi" w:hAnsi="Arial" w:cs="Arial"/>
          <w:b/>
        </w:rPr>
        <w:t xml:space="preserve">; in the </w:t>
      </w:r>
      <w:r w:rsidRPr="00BA5698">
        <w:rPr>
          <w:rFonts w:ascii="Arial" w:eastAsiaTheme="minorHAnsi" w:hAnsi="Arial" w:cs="Arial"/>
          <w:b/>
          <w:smallCaps/>
        </w:rPr>
        <w:t>Lord</w:t>
      </w:r>
      <w:r w:rsidRPr="00BA5698">
        <w:rPr>
          <w:rFonts w:ascii="Arial" w:eastAsiaTheme="minorHAnsi" w:hAnsi="Arial" w:cs="Arial"/>
          <w:b/>
        </w:rPr>
        <w:t xml:space="preserve"> my horn is lifted high. My mouth boasts over my enemies, for I delight in your deliverance. </w:t>
      </w:r>
      <w:r w:rsidRPr="00BA5698">
        <w:rPr>
          <w:rFonts w:ascii="Arial" w:eastAsiaTheme="minorHAnsi" w:hAnsi="Arial" w:cs="Arial"/>
          <w:b/>
          <w:vertAlign w:val="superscript"/>
        </w:rPr>
        <w:t>2</w:t>
      </w:r>
      <w:r w:rsidRPr="00BA5698">
        <w:rPr>
          <w:rFonts w:ascii="Arial" w:eastAsiaTheme="minorHAnsi" w:hAnsi="Arial" w:cs="Arial"/>
          <w:b/>
        </w:rPr>
        <w:t xml:space="preserve">“There is no one holy like the </w:t>
      </w:r>
      <w:r w:rsidRPr="00BA5698">
        <w:rPr>
          <w:rFonts w:ascii="Arial" w:eastAsiaTheme="minorHAnsi" w:hAnsi="Arial" w:cs="Arial"/>
          <w:b/>
          <w:smallCaps/>
        </w:rPr>
        <w:t>Lord</w:t>
      </w:r>
      <w:r w:rsidRPr="00BA5698">
        <w:rPr>
          <w:rFonts w:ascii="Arial" w:eastAsiaTheme="minorHAnsi" w:hAnsi="Arial" w:cs="Arial"/>
          <w:b/>
        </w:rPr>
        <w:t xml:space="preserve">; there is no one besides you; there is no Rock like our God. </w:t>
      </w:r>
      <w:r w:rsidRPr="00BA5698">
        <w:rPr>
          <w:rFonts w:ascii="Arial" w:eastAsiaTheme="minorHAnsi" w:hAnsi="Arial" w:cs="Arial"/>
          <w:b/>
          <w:vertAlign w:val="superscript"/>
        </w:rPr>
        <w:t>3</w:t>
      </w:r>
      <w:r w:rsidRPr="00BA5698">
        <w:rPr>
          <w:rFonts w:ascii="Arial" w:eastAsiaTheme="minorHAnsi" w:hAnsi="Arial" w:cs="Arial"/>
          <w:b/>
        </w:rPr>
        <w:t xml:space="preserve">“Do not keep talking so proudly or let your mouth speak such arrogance, for the </w:t>
      </w:r>
      <w:r w:rsidRPr="00BA5698">
        <w:rPr>
          <w:rFonts w:ascii="Arial" w:eastAsiaTheme="minorHAnsi" w:hAnsi="Arial" w:cs="Arial"/>
          <w:b/>
          <w:smallCaps/>
        </w:rPr>
        <w:t>Lord</w:t>
      </w:r>
      <w:r w:rsidRPr="00BA5698">
        <w:rPr>
          <w:rFonts w:ascii="Arial" w:eastAsiaTheme="minorHAnsi" w:hAnsi="Arial" w:cs="Arial"/>
          <w:b/>
        </w:rPr>
        <w:t xml:space="preserve"> is a God who knows, and by him deeds are weighed. </w:t>
      </w:r>
      <w:r w:rsidRPr="00BA5698">
        <w:rPr>
          <w:rFonts w:ascii="Arial" w:eastAsiaTheme="minorHAnsi" w:hAnsi="Arial" w:cs="Arial"/>
          <w:b/>
          <w:vertAlign w:val="superscript"/>
        </w:rPr>
        <w:t>4</w:t>
      </w:r>
      <w:r w:rsidRPr="00BA5698">
        <w:rPr>
          <w:rFonts w:ascii="Arial" w:eastAsiaTheme="minorHAnsi" w:hAnsi="Arial" w:cs="Arial"/>
          <w:b/>
        </w:rPr>
        <w:t xml:space="preserve">“The bows of the warriors are broken, but those who stumbled are armed with strength. </w:t>
      </w:r>
      <w:r w:rsidRPr="00BA5698">
        <w:rPr>
          <w:rFonts w:ascii="Arial" w:eastAsiaTheme="minorHAnsi" w:hAnsi="Arial" w:cs="Arial"/>
          <w:b/>
          <w:vertAlign w:val="superscript"/>
        </w:rPr>
        <w:t>5</w:t>
      </w:r>
      <w:r w:rsidRPr="00BA5698">
        <w:rPr>
          <w:rFonts w:ascii="Arial" w:eastAsiaTheme="minorHAnsi" w:hAnsi="Arial" w:cs="Arial"/>
          <w:b/>
        </w:rPr>
        <w:t xml:space="preserve">Those who were full hire themselves out for food, but those who were hungry hunger no more. She who was barren has borne seven children, but she who has had many sons pines away. </w:t>
      </w:r>
      <w:r w:rsidRPr="00BA5698">
        <w:rPr>
          <w:rFonts w:ascii="Arial" w:eastAsiaTheme="minorHAnsi" w:hAnsi="Arial" w:cs="Arial"/>
          <w:b/>
          <w:vertAlign w:val="superscript"/>
        </w:rPr>
        <w:t>6</w:t>
      </w:r>
      <w:r w:rsidRPr="00BA5698">
        <w:rPr>
          <w:rFonts w:ascii="Arial" w:eastAsiaTheme="minorHAnsi" w:hAnsi="Arial" w:cs="Arial"/>
          <w:b/>
        </w:rPr>
        <w:t xml:space="preserve">“The </w:t>
      </w:r>
      <w:r w:rsidRPr="00BA5698">
        <w:rPr>
          <w:rFonts w:ascii="Arial" w:eastAsiaTheme="minorHAnsi" w:hAnsi="Arial" w:cs="Arial"/>
          <w:b/>
          <w:smallCaps/>
        </w:rPr>
        <w:t>Lord</w:t>
      </w:r>
      <w:r w:rsidRPr="00BA5698">
        <w:rPr>
          <w:rFonts w:ascii="Arial" w:eastAsiaTheme="minorHAnsi" w:hAnsi="Arial" w:cs="Arial"/>
          <w:b/>
        </w:rPr>
        <w:t xml:space="preserve"> brings death and makes alive; he brings down to the grave and </w:t>
      </w:r>
      <w:proofErr w:type="gramStart"/>
      <w:r w:rsidRPr="00BA5698">
        <w:rPr>
          <w:rFonts w:ascii="Arial" w:eastAsiaTheme="minorHAnsi" w:hAnsi="Arial" w:cs="Arial"/>
          <w:b/>
        </w:rPr>
        <w:t>raises</w:t>
      </w:r>
      <w:proofErr w:type="gramEnd"/>
      <w:r w:rsidRPr="00BA5698">
        <w:rPr>
          <w:rFonts w:ascii="Arial" w:eastAsiaTheme="minorHAnsi" w:hAnsi="Arial" w:cs="Arial"/>
          <w:b/>
        </w:rPr>
        <w:t xml:space="preserve"> up. </w:t>
      </w:r>
      <w:r w:rsidRPr="00BA5698">
        <w:rPr>
          <w:rFonts w:ascii="Arial" w:eastAsiaTheme="minorHAnsi" w:hAnsi="Arial" w:cs="Arial"/>
          <w:b/>
          <w:vertAlign w:val="superscript"/>
        </w:rPr>
        <w:t>7</w:t>
      </w:r>
      <w:r w:rsidRPr="00BA5698">
        <w:rPr>
          <w:rFonts w:ascii="Arial" w:eastAsiaTheme="minorHAnsi" w:hAnsi="Arial" w:cs="Arial"/>
          <w:b/>
        </w:rPr>
        <w:t xml:space="preserve">The </w:t>
      </w:r>
      <w:r w:rsidRPr="00BA5698">
        <w:rPr>
          <w:rFonts w:ascii="Arial" w:eastAsiaTheme="minorHAnsi" w:hAnsi="Arial" w:cs="Arial"/>
          <w:b/>
          <w:smallCaps/>
        </w:rPr>
        <w:t>Lord</w:t>
      </w:r>
      <w:r w:rsidRPr="00BA5698">
        <w:rPr>
          <w:rFonts w:ascii="Arial" w:eastAsiaTheme="minorHAnsi" w:hAnsi="Arial" w:cs="Arial"/>
          <w:b/>
        </w:rPr>
        <w:t xml:space="preserve"> sends poverty and wealth; he humbles and he exalts. </w:t>
      </w:r>
      <w:r w:rsidRPr="00BA5698">
        <w:rPr>
          <w:rFonts w:ascii="Arial" w:eastAsiaTheme="minorHAnsi" w:hAnsi="Arial" w:cs="Arial"/>
          <w:b/>
          <w:vertAlign w:val="superscript"/>
        </w:rPr>
        <w:t>8</w:t>
      </w:r>
      <w:r w:rsidRPr="00BA5698">
        <w:rPr>
          <w:rFonts w:ascii="Arial" w:eastAsiaTheme="minorHAnsi" w:hAnsi="Arial" w:cs="Arial"/>
          <w:b/>
        </w:rPr>
        <w:t xml:space="preserve">He raises the poor from the dust and lifts the needy from the ash heap; he seats them with princes and has them inherit a throne of honor. “For the foundations of the earth are the </w:t>
      </w:r>
      <w:r w:rsidRPr="00BA5698">
        <w:rPr>
          <w:rFonts w:ascii="Arial" w:eastAsiaTheme="minorHAnsi" w:hAnsi="Arial" w:cs="Arial"/>
          <w:b/>
          <w:smallCaps/>
        </w:rPr>
        <w:t>Lord</w:t>
      </w:r>
      <w:r w:rsidRPr="00BA5698">
        <w:rPr>
          <w:rFonts w:ascii="Arial" w:eastAsiaTheme="minorHAnsi" w:hAnsi="Arial" w:cs="Arial"/>
          <w:b/>
        </w:rPr>
        <w:t xml:space="preserve">’s; upon them he has set the world. </w:t>
      </w:r>
      <w:r w:rsidRPr="00BA5698">
        <w:rPr>
          <w:rFonts w:ascii="Arial" w:eastAsiaTheme="minorHAnsi" w:hAnsi="Arial" w:cs="Arial"/>
          <w:b/>
          <w:vertAlign w:val="superscript"/>
        </w:rPr>
        <w:t>9</w:t>
      </w:r>
      <w:r w:rsidRPr="00BA5698">
        <w:rPr>
          <w:rFonts w:ascii="Arial" w:eastAsiaTheme="minorHAnsi" w:hAnsi="Arial" w:cs="Arial"/>
          <w:b/>
        </w:rPr>
        <w:t xml:space="preserve">He will guard the feet of his saints, but the wicked will be silenced in darkness. “It is not by strength that one prevails; </w:t>
      </w:r>
      <w:r w:rsidRPr="00BA5698">
        <w:rPr>
          <w:rFonts w:ascii="Arial" w:eastAsiaTheme="minorHAnsi" w:hAnsi="Arial" w:cs="Arial"/>
          <w:b/>
          <w:vertAlign w:val="superscript"/>
        </w:rPr>
        <w:t>10</w:t>
      </w:r>
      <w:r w:rsidRPr="00BA5698">
        <w:rPr>
          <w:rFonts w:ascii="Arial" w:eastAsiaTheme="minorHAnsi" w:hAnsi="Arial" w:cs="Arial"/>
          <w:b/>
        </w:rPr>
        <w:t xml:space="preserve">those who oppose the </w:t>
      </w:r>
      <w:r w:rsidRPr="00BA5698">
        <w:rPr>
          <w:rFonts w:ascii="Arial" w:eastAsiaTheme="minorHAnsi" w:hAnsi="Arial" w:cs="Arial"/>
          <w:b/>
          <w:smallCaps/>
        </w:rPr>
        <w:t>Lord</w:t>
      </w:r>
      <w:r w:rsidRPr="00BA5698">
        <w:rPr>
          <w:rFonts w:ascii="Arial" w:eastAsiaTheme="minorHAnsi" w:hAnsi="Arial" w:cs="Arial"/>
          <w:b/>
        </w:rPr>
        <w:t xml:space="preserve"> will be shattered. He will thunder against them from heaven; the </w:t>
      </w:r>
      <w:r w:rsidRPr="00BA5698">
        <w:rPr>
          <w:rFonts w:ascii="Arial" w:eastAsiaTheme="minorHAnsi" w:hAnsi="Arial" w:cs="Arial"/>
          <w:b/>
          <w:smallCaps/>
        </w:rPr>
        <w:t>Lord</w:t>
      </w:r>
      <w:r w:rsidRPr="00BA5698">
        <w:rPr>
          <w:rFonts w:ascii="Arial" w:eastAsiaTheme="minorHAnsi" w:hAnsi="Arial" w:cs="Arial"/>
          <w:b/>
        </w:rPr>
        <w:t xml:space="preserve"> will judge the ends of the earth. “He will give strength to his king and exalt the horn of his anointed.” </w:t>
      </w:r>
      <w:r w:rsidRPr="00BA5698">
        <w:rPr>
          <w:rFonts w:ascii="Arial" w:eastAsiaTheme="minorHAnsi" w:hAnsi="Arial" w:cs="Arial"/>
          <w:b/>
          <w:vertAlign w:val="superscript"/>
        </w:rPr>
        <w:t xml:space="preserve">11 </w:t>
      </w:r>
      <w:r w:rsidRPr="00BA5698">
        <w:rPr>
          <w:rFonts w:ascii="Arial" w:eastAsiaTheme="minorHAnsi" w:hAnsi="Arial" w:cs="Arial"/>
          <w:b/>
        </w:rPr>
        <w:t xml:space="preserve">Then </w:t>
      </w:r>
      <w:proofErr w:type="spellStart"/>
      <w:r w:rsidRPr="00BA5698">
        <w:rPr>
          <w:rFonts w:ascii="Arial" w:eastAsiaTheme="minorHAnsi" w:hAnsi="Arial" w:cs="Arial"/>
          <w:b/>
        </w:rPr>
        <w:t>Elkanah</w:t>
      </w:r>
      <w:proofErr w:type="spellEnd"/>
      <w:r w:rsidRPr="00BA5698">
        <w:rPr>
          <w:rFonts w:ascii="Arial" w:eastAsiaTheme="minorHAnsi" w:hAnsi="Arial" w:cs="Arial"/>
          <w:b/>
        </w:rPr>
        <w:t xml:space="preserve"> went home to Ramah, but the boy ministered before the </w:t>
      </w:r>
      <w:r w:rsidRPr="00BA5698">
        <w:rPr>
          <w:rFonts w:ascii="Arial" w:eastAsiaTheme="minorHAnsi" w:hAnsi="Arial" w:cs="Arial"/>
          <w:b/>
          <w:smallCaps/>
        </w:rPr>
        <w:t>Lord</w:t>
      </w:r>
      <w:r w:rsidRPr="00BA5698">
        <w:rPr>
          <w:rFonts w:ascii="Arial" w:eastAsiaTheme="minorHAnsi" w:hAnsi="Arial" w:cs="Arial"/>
          <w:b/>
        </w:rPr>
        <w:t xml:space="preserve"> under Eli the priest. </w:t>
      </w:r>
    </w:p>
    <w:p w:rsidR="001A4615" w:rsidRDefault="00BA5698" w:rsidP="001A4615">
      <w:pPr>
        <w:jc w:val="both"/>
        <w:rPr>
          <w:rFonts w:ascii="Arial" w:hAnsi="Arial" w:cs="Arial"/>
        </w:rPr>
      </w:pPr>
      <w:r w:rsidRPr="00BA5698">
        <w:rPr>
          <w:rFonts w:ascii="Arial" w:eastAsiaTheme="minorHAnsi" w:hAnsi="Arial" w:cs="Arial"/>
          <w:b/>
          <w:bCs/>
          <w:szCs w:val="28"/>
        </w:rPr>
        <w:t>2:1</w:t>
      </w:r>
      <w:r w:rsidRPr="00BA5698">
        <w:rPr>
          <w:rFonts w:ascii="Arial" w:eastAsiaTheme="minorHAnsi" w:hAnsi="Arial" w:cs="Arial"/>
          <w:bCs/>
          <w:szCs w:val="28"/>
        </w:rPr>
        <w:t xml:space="preserve">    </w:t>
      </w:r>
      <w:r w:rsidRPr="00BA5698">
        <w:rPr>
          <w:rFonts w:ascii="Arial" w:eastAsiaTheme="minorHAnsi" w:hAnsi="Arial" w:cs="Arial"/>
          <w:bCs/>
          <w:i/>
          <w:szCs w:val="28"/>
        </w:rPr>
        <w:t>prayed.</w:t>
      </w:r>
      <w:r w:rsidRPr="00BA5698">
        <w:rPr>
          <w:rFonts w:ascii="Arial" w:eastAsiaTheme="minorHAnsi" w:hAnsi="Arial" w:cs="Arial"/>
          <w:bCs/>
          <w:szCs w:val="28"/>
        </w:rPr>
        <w:t xml:space="preserve"> Hannah’s prayer is a song of praise and thanksgiving to God (see Ps 72:20, where the psalms of David are designated “prayers”). This song has sometimes been termed the “</w:t>
      </w:r>
      <w:proofErr w:type="spellStart"/>
      <w:r w:rsidRPr="00BA5698">
        <w:rPr>
          <w:rFonts w:ascii="Arial" w:eastAsiaTheme="minorHAnsi" w:hAnsi="Arial" w:cs="Arial"/>
          <w:bCs/>
          <w:szCs w:val="28"/>
        </w:rPr>
        <w:t>Magnificat</w:t>
      </w:r>
      <w:proofErr w:type="spellEnd"/>
      <w:r w:rsidRPr="00BA5698">
        <w:rPr>
          <w:rFonts w:ascii="Arial" w:eastAsiaTheme="minorHAnsi" w:hAnsi="Arial" w:cs="Arial"/>
          <w:bCs/>
          <w:szCs w:val="28"/>
        </w:rPr>
        <w:t xml:space="preserve"> of the OT” because it is so similar to the </w:t>
      </w:r>
      <w:proofErr w:type="spellStart"/>
      <w:r w:rsidRPr="00BA5698">
        <w:rPr>
          <w:rFonts w:ascii="Arial" w:eastAsiaTheme="minorHAnsi" w:hAnsi="Arial" w:cs="Arial"/>
          <w:bCs/>
          <w:szCs w:val="28"/>
        </w:rPr>
        <w:t>Magnificat</w:t>
      </w:r>
      <w:proofErr w:type="spellEnd"/>
      <w:r w:rsidRPr="00BA5698">
        <w:rPr>
          <w:rFonts w:ascii="Arial" w:eastAsiaTheme="minorHAnsi" w:hAnsi="Arial" w:cs="Arial"/>
          <w:bCs/>
          <w:szCs w:val="28"/>
        </w:rPr>
        <w:t xml:space="preserve"> of the NT (Mary’s song, </w:t>
      </w:r>
      <w:proofErr w:type="spellStart"/>
      <w:r w:rsidRPr="00BA5698">
        <w:rPr>
          <w:rFonts w:ascii="Arial" w:eastAsiaTheme="minorHAnsi" w:hAnsi="Arial" w:cs="Arial"/>
          <w:bCs/>
          <w:szCs w:val="28"/>
        </w:rPr>
        <w:t>Lk</w:t>
      </w:r>
      <w:proofErr w:type="spellEnd"/>
      <w:r w:rsidRPr="00BA5698">
        <w:rPr>
          <w:rFonts w:ascii="Arial" w:eastAsiaTheme="minorHAnsi" w:hAnsi="Arial" w:cs="Arial"/>
          <w:bCs/>
          <w:szCs w:val="28"/>
        </w:rPr>
        <w:t xml:space="preserve"> 1:46–55). It also has certain resemblances to the “Benedictus” (the song of Zechariah, </w:t>
      </w:r>
      <w:proofErr w:type="spellStart"/>
      <w:r w:rsidRPr="00BA5698">
        <w:rPr>
          <w:rFonts w:ascii="Arial" w:eastAsiaTheme="minorHAnsi" w:hAnsi="Arial" w:cs="Arial"/>
          <w:bCs/>
          <w:szCs w:val="28"/>
        </w:rPr>
        <w:t>Lk</w:t>
      </w:r>
      <w:proofErr w:type="spellEnd"/>
      <w:r w:rsidRPr="00BA5698">
        <w:rPr>
          <w:rFonts w:ascii="Arial" w:eastAsiaTheme="minorHAnsi" w:hAnsi="Arial" w:cs="Arial"/>
          <w:bCs/>
          <w:szCs w:val="28"/>
        </w:rPr>
        <w:t xml:space="preserve"> 1:67–79). Hannah’s song of praise finds many echoes in David’s song near the end of the book (2Sa 22). These two songs frame the main narrative, and their themes highlight the ways of God that the narrative relates—they contain the theology of the book in the form of praise. Hannah speaks prophetically at a time when Israel is about to enter an important new period of her history with the establishment of kingship through her son, Samuel. </w:t>
      </w:r>
      <w:r w:rsidR="001A4615">
        <w:rPr>
          <w:rFonts w:ascii="Arial" w:hAnsi="Arial" w:cs="Arial"/>
        </w:rPr>
        <w:t>To reject Baptism is to reject Christ Himself. The Christian Church is by Christ commanded to baptize and it has no right to discontinue this Sacrament.</w:t>
      </w:r>
      <w:r w:rsidR="001A4615">
        <w:rPr>
          <w:rFonts w:ascii="Arial" w:hAnsi="Arial" w:cs="Arial"/>
        </w:rPr>
        <w:t xml:space="preserve"> (CSB)</w:t>
      </w:r>
    </w:p>
    <w:p w:rsidR="001A4615" w:rsidRDefault="001A4615" w:rsidP="001A4615">
      <w:pPr>
        <w:jc w:val="both"/>
        <w:rPr>
          <w:rFonts w:ascii="Arial" w:hAnsi="Arial" w:cs="Arial"/>
        </w:rPr>
      </w:pPr>
    </w:p>
    <w:p w:rsidR="001A4615" w:rsidRDefault="001A4615" w:rsidP="001A4615">
      <w:pPr>
        <w:jc w:val="both"/>
        <w:rPr>
          <w:rFonts w:ascii="Arial" w:hAnsi="Arial" w:cs="Arial"/>
        </w:rPr>
      </w:pPr>
      <w:r>
        <w:rPr>
          <w:rFonts w:ascii="Arial" w:hAnsi="Arial" w:cs="Arial"/>
        </w:rPr>
        <w:t>To reject Baptism is to reject Christ Himself. The Christian Church is by Christ commanded to baptize and it has no right to discontinue this Sacrament.</w:t>
      </w:r>
      <w:r w:rsidR="00B833CD" w:rsidRPr="00B833CD">
        <w:rPr>
          <w:rFonts w:ascii="Arial" w:hAnsi="Arial" w:cs="Arial"/>
        </w:rPr>
        <w:t xml:space="preserve"> </w:t>
      </w:r>
      <w:r w:rsidR="00B833CD">
        <w:rPr>
          <w:rFonts w:ascii="Arial" w:hAnsi="Arial" w:cs="Arial"/>
        </w:rPr>
        <w:t>(CSB)</w:t>
      </w:r>
    </w:p>
    <w:p w:rsidR="001A4615" w:rsidRDefault="001A4615" w:rsidP="001A4615">
      <w:pPr>
        <w:autoSpaceDE w:val="0"/>
        <w:autoSpaceDN w:val="0"/>
        <w:adjustRightInd w:val="0"/>
        <w:rPr>
          <w:rFonts w:ascii="Arial" w:eastAsiaTheme="minorHAnsi" w:hAnsi="Arial" w:cs="Arial"/>
          <w:bCs/>
          <w:szCs w:val="28"/>
        </w:rPr>
      </w:pPr>
    </w:p>
    <w:p w:rsidR="001A4615" w:rsidRDefault="001A4615" w:rsidP="001A461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BA5698" w:rsidRPr="00BA5698">
        <w:rPr>
          <w:rFonts w:ascii="Arial" w:eastAsiaTheme="minorHAnsi" w:hAnsi="Arial" w:cs="Arial"/>
          <w:bCs/>
          <w:i/>
          <w:szCs w:val="28"/>
        </w:rPr>
        <w:t>rejoices</w:t>
      </w:r>
      <w:proofErr w:type="gramEnd"/>
      <w:r w:rsidR="00BA5698" w:rsidRPr="00BA5698">
        <w:rPr>
          <w:rFonts w:ascii="Arial" w:eastAsiaTheme="minorHAnsi" w:hAnsi="Arial" w:cs="Arial"/>
          <w:bCs/>
          <w:i/>
          <w:szCs w:val="28"/>
        </w:rPr>
        <w:t xml:space="preserve"> in the </w:t>
      </w:r>
      <w:r w:rsidR="00BA5698" w:rsidRPr="00BA5698">
        <w:rPr>
          <w:rFonts w:ascii="Arial" w:eastAsiaTheme="minorHAnsi" w:hAnsi="Arial" w:cs="Arial"/>
          <w:bCs/>
          <w:i/>
          <w:smallCaps/>
          <w:szCs w:val="28"/>
        </w:rPr>
        <w:t>Lord</w:t>
      </w:r>
      <w:r w:rsidR="00BA5698" w:rsidRPr="00BA5698">
        <w:rPr>
          <w:rFonts w:ascii="Arial" w:eastAsiaTheme="minorHAnsi" w:hAnsi="Arial" w:cs="Arial"/>
          <w:bCs/>
          <w:szCs w:val="28"/>
        </w:rPr>
        <w:t xml:space="preserve">. The supreme source of Hannah’s joy is not in the child, but in the God who has answered her prayer. </w:t>
      </w:r>
      <w:r w:rsidR="00B833CD">
        <w:rPr>
          <w:rFonts w:ascii="Arial" w:hAnsi="Arial" w:cs="Arial"/>
        </w:rPr>
        <w:t>(CSB)</w:t>
      </w:r>
    </w:p>
    <w:p w:rsidR="001A4615" w:rsidRDefault="001A4615" w:rsidP="001A4615">
      <w:pPr>
        <w:autoSpaceDE w:val="0"/>
        <w:autoSpaceDN w:val="0"/>
        <w:adjustRightInd w:val="0"/>
        <w:rPr>
          <w:rFonts w:ascii="Arial" w:eastAsiaTheme="minorHAnsi" w:hAnsi="Arial" w:cs="Arial"/>
          <w:bCs/>
          <w:szCs w:val="28"/>
        </w:rPr>
      </w:pPr>
    </w:p>
    <w:p w:rsidR="00BA5698" w:rsidRPr="001A4615" w:rsidRDefault="001A4615" w:rsidP="001A4615">
      <w:pPr>
        <w:autoSpaceDE w:val="0"/>
        <w:autoSpaceDN w:val="0"/>
        <w:adjustRightInd w:val="0"/>
        <w:rPr>
          <w:rFonts w:ascii="Arial" w:eastAsiaTheme="minorHAnsi" w:hAnsi="Arial" w:cs="Arial"/>
          <w:bCs/>
          <w:szCs w:val="28"/>
        </w:rPr>
      </w:pPr>
      <w:r>
        <w:rPr>
          <w:rFonts w:ascii="Arial" w:eastAsiaTheme="minorHAnsi" w:hAnsi="Arial" w:cs="Arial"/>
          <w:bCs/>
          <w:szCs w:val="28"/>
        </w:rPr>
        <w:lastRenderedPageBreak/>
        <w:t xml:space="preserve">         </w:t>
      </w:r>
      <w:proofErr w:type="gramStart"/>
      <w:r w:rsidR="00BA5698" w:rsidRPr="00BA5698">
        <w:rPr>
          <w:rFonts w:ascii="Arial" w:eastAsiaTheme="minorHAnsi" w:hAnsi="Arial" w:cs="Arial"/>
          <w:bCs/>
          <w:i/>
          <w:szCs w:val="28"/>
        </w:rPr>
        <w:t>my</w:t>
      </w:r>
      <w:proofErr w:type="gramEnd"/>
      <w:r w:rsidR="00BA5698" w:rsidRPr="00BA5698">
        <w:rPr>
          <w:rFonts w:ascii="Arial" w:eastAsiaTheme="minorHAnsi" w:hAnsi="Arial" w:cs="Arial"/>
          <w:bCs/>
          <w:i/>
          <w:szCs w:val="28"/>
        </w:rPr>
        <w:t xml:space="preserve"> horn is lifted high.</w:t>
      </w:r>
      <w:r w:rsidR="00BA5698" w:rsidRPr="00BA5698">
        <w:rPr>
          <w:rFonts w:ascii="Arial" w:eastAsiaTheme="minorHAnsi" w:hAnsi="Arial" w:cs="Arial"/>
          <w:bCs/>
          <w:szCs w:val="28"/>
        </w:rPr>
        <w:t xml:space="preserve"> See NIV text note; cf. </w:t>
      </w:r>
      <w:proofErr w:type="gramStart"/>
      <w:r w:rsidR="00BA5698" w:rsidRPr="00BA5698">
        <w:rPr>
          <w:rFonts w:ascii="Arial" w:eastAsiaTheme="minorHAnsi" w:hAnsi="Arial" w:cs="Arial"/>
          <w:bCs/>
          <w:szCs w:val="28"/>
        </w:rPr>
        <w:t>Dt</w:t>
      </w:r>
      <w:proofErr w:type="gramEnd"/>
      <w:r w:rsidR="00BA5698" w:rsidRPr="00BA5698">
        <w:rPr>
          <w:rFonts w:ascii="Arial" w:eastAsiaTheme="minorHAnsi" w:hAnsi="Arial" w:cs="Arial"/>
          <w:bCs/>
          <w:szCs w:val="28"/>
        </w:rPr>
        <w:t xml:space="preserve"> 33:17; Ps 75:5, 10; 92:10; 112:9; </w:t>
      </w:r>
      <w:proofErr w:type="spellStart"/>
      <w:r w:rsidR="00BA5698" w:rsidRPr="00BA5698">
        <w:rPr>
          <w:rFonts w:ascii="Arial" w:eastAsiaTheme="minorHAnsi" w:hAnsi="Arial" w:cs="Arial"/>
          <w:bCs/>
          <w:szCs w:val="28"/>
        </w:rPr>
        <w:t>Lk</w:t>
      </w:r>
      <w:proofErr w:type="spellEnd"/>
      <w:r w:rsidR="00BA5698" w:rsidRPr="00BA5698">
        <w:rPr>
          <w:rFonts w:ascii="Arial" w:eastAsiaTheme="minorHAnsi" w:hAnsi="Arial" w:cs="Arial"/>
          <w:bCs/>
          <w:szCs w:val="28"/>
        </w:rPr>
        <w:t xml:space="preserve"> 1:69. To have one’s horn lifted up by God is to be delivered from disgrace to a position of honor and strength.</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proofErr w:type="gramStart"/>
      <w:r w:rsidRPr="00BA5698">
        <w:rPr>
          <w:rFonts w:ascii="Arial" w:eastAsiaTheme="minorHAnsi" w:hAnsi="Arial" w:cs="Arial"/>
          <w:b/>
        </w:rPr>
        <w:t>2:2</w:t>
      </w:r>
      <w:r w:rsidRPr="00BA5698">
        <w:rPr>
          <w:rFonts w:ascii="Arial" w:eastAsiaTheme="minorHAnsi" w:hAnsi="Arial" w:cs="Arial"/>
        </w:rPr>
        <w:t xml:space="preserve">    </w:t>
      </w:r>
      <w:r w:rsidRPr="00BA5698">
        <w:rPr>
          <w:rFonts w:ascii="Arial" w:eastAsiaTheme="minorHAnsi" w:hAnsi="Arial" w:cs="Arial"/>
          <w:i/>
        </w:rPr>
        <w:t>no one besides you.</w:t>
      </w:r>
      <w:proofErr w:type="gramEnd"/>
      <w:r w:rsidRPr="00BA5698">
        <w:rPr>
          <w:rFonts w:ascii="Arial" w:eastAsiaTheme="minorHAnsi" w:hAnsi="Arial" w:cs="Arial"/>
        </w:rPr>
        <w:t xml:space="preserve"> See 2Sa 7:22; </w:t>
      </w:r>
      <w:proofErr w:type="gramStart"/>
      <w:r w:rsidRPr="00BA5698">
        <w:rPr>
          <w:rFonts w:ascii="Arial" w:eastAsiaTheme="minorHAnsi" w:hAnsi="Arial" w:cs="Arial"/>
        </w:rPr>
        <w:t>Dt</w:t>
      </w:r>
      <w:proofErr w:type="gramEnd"/>
      <w:r w:rsidRPr="00BA5698">
        <w:rPr>
          <w:rFonts w:ascii="Arial" w:eastAsiaTheme="minorHAnsi" w:hAnsi="Arial" w:cs="Arial"/>
        </w:rPr>
        <w:t xml:space="preserve"> 4:39; Isa 45:6.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BA5698" w:rsidRPr="00BA5698"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Rock.</w:t>
      </w:r>
      <w:proofErr w:type="gramEnd"/>
      <w:r w:rsidR="00BA5698" w:rsidRPr="00BA5698">
        <w:rPr>
          <w:rFonts w:ascii="Arial" w:eastAsiaTheme="minorHAnsi" w:hAnsi="Arial" w:cs="Arial"/>
        </w:rPr>
        <w:t xml:space="preserve"> A metaphor to depict the strength and stability of the God of Israel as the unfailing source of security for his people (see 2Sa 22:32; </w:t>
      </w:r>
      <w:proofErr w:type="gramStart"/>
      <w:r w:rsidR="00BA5698" w:rsidRPr="00BA5698">
        <w:rPr>
          <w:rFonts w:ascii="Arial" w:eastAsiaTheme="minorHAnsi" w:hAnsi="Arial" w:cs="Arial"/>
        </w:rPr>
        <w:t>Dt</w:t>
      </w:r>
      <w:proofErr w:type="gramEnd"/>
      <w:r w:rsidR="00BA5698" w:rsidRPr="00BA5698">
        <w:rPr>
          <w:rFonts w:ascii="Arial" w:eastAsiaTheme="minorHAnsi" w:hAnsi="Arial" w:cs="Arial"/>
        </w:rPr>
        <w:t xml:space="preserve"> 32:4, 31; Ps 18:31; Isa 30:29; 44:8).</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proofErr w:type="gramStart"/>
      <w:r w:rsidRPr="00BA5698">
        <w:rPr>
          <w:rFonts w:ascii="Arial" w:eastAsiaTheme="minorHAnsi" w:hAnsi="Arial" w:cs="Arial"/>
          <w:b/>
        </w:rPr>
        <w:t>2:3</w:t>
      </w:r>
      <w:r w:rsidRPr="00BA5698">
        <w:rPr>
          <w:rFonts w:ascii="Arial" w:eastAsiaTheme="minorHAnsi" w:hAnsi="Arial" w:cs="Arial"/>
        </w:rPr>
        <w:t xml:space="preserve">    </w:t>
      </w:r>
      <w:r w:rsidRPr="00BA5698">
        <w:rPr>
          <w:rFonts w:ascii="Arial" w:eastAsiaTheme="minorHAnsi" w:hAnsi="Arial" w:cs="Arial"/>
          <w:i/>
        </w:rPr>
        <w:t>so proudly … such arrogance.</w:t>
      </w:r>
      <w:proofErr w:type="gramEnd"/>
      <w:r w:rsidRPr="00BA5698">
        <w:rPr>
          <w:rFonts w:ascii="Arial" w:eastAsiaTheme="minorHAnsi" w:hAnsi="Arial" w:cs="Arial"/>
        </w:rPr>
        <w:t xml:space="preserve"> After the manner of </w:t>
      </w:r>
      <w:proofErr w:type="spellStart"/>
      <w:r w:rsidRPr="00BA5698">
        <w:rPr>
          <w:rFonts w:ascii="Arial" w:eastAsiaTheme="minorHAnsi" w:hAnsi="Arial" w:cs="Arial"/>
        </w:rPr>
        <w:t>Peninnah</w:t>
      </w:r>
      <w:proofErr w:type="spellEnd"/>
      <w:r w:rsidRPr="00BA5698">
        <w:rPr>
          <w:rFonts w:ascii="Arial" w:eastAsiaTheme="minorHAnsi" w:hAnsi="Arial" w:cs="Arial"/>
        </w:rPr>
        <w:t xml:space="preserve"> (and others in the narratives of 1</w:t>
      </w:r>
      <w:proofErr w:type="gramStart"/>
      <w:r w:rsidRPr="00BA5698">
        <w:rPr>
          <w:rFonts w:ascii="Arial" w:eastAsiaTheme="minorHAnsi" w:hAnsi="Arial" w:cs="Arial"/>
        </w:rPr>
        <w:t>,2</w:t>
      </w:r>
      <w:proofErr w:type="gramEnd"/>
      <w:r w:rsidRPr="00BA5698">
        <w:rPr>
          <w:rFonts w:ascii="Arial" w:eastAsiaTheme="minorHAnsi" w:hAnsi="Arial" w:cs="Arial"/>
        </w:rPr>
        <w:t xml:space="preserve"> Samuel—Eli’s sons, the Philistines, Saul, </w:t>
      </w:r>
      <w:proofErr w:type="spellStart"/>
      <w:r w:rsidRPr="00BA5698">
        <w:rPr>
          <w:rFonts w:ascii="Arial" w:eastAsiaTheme="minorHAnsi" w:hAnsi="Arial" w:cs="Arial"/>
        </w:rPr>
        <w:t>Nabal</w:t>
      </w:r>
      <w:proofErr w:type="spellEnd"/>
      <w:r w:rsidRPr="00BA5698">
        <w:rPr>
          <w:rFonts w:ascii="Arial" w:eastAsiaTheme="minorHAnsi" w:hAnsi="Arial" w:cs="Arial"/>
        </w:rPr>
        <w:t xml:space="preserve">, Goliath, Absalom, </w:t>
      </w:r>
      <w:proofErr w:type="spellStart"/>
      <w:r w:rsidRPr="00BA5698">
        <w:rPr>
          <w:rFonts w:ascii="Arial" w:eastAsiaTheme="minorHAnsi" w:hAnsi="Arial" w:cs="Arial"/>
        </w:rPr>
        <w:t>Shimei</w:t>
      </w:r>
      <w:proofErr w:type="spellEnd"/>
      <w:r w:rsidRPr="00BA5698">
        <w:rPr>
          <w:rFonts w:ascii="Arial" w:eastAsiaTheme="minorHAnsi" w:hAnsi="Arial" w:cs="Arial"/>
        </w:rPr>
        <w:t xml:space="preserve"> and Sheba).</w:t>
      </w:r>
      <w:r w:rsidR="00B833CD">
        <w:rPr>
          <w:rFonts w:ascii="Arial" w:eastAsiaTheme="minorHAnsi" w:hAnsi="Arial" w:cs="Arial"/>
        </w:rPr>
        <w:t xml:space="preserve"> </w:t>
      </w:r>
      <w:r w:rsidR="00B833CD">
        <w:rPr>
          <w:rFonts w:ascii="Arial" w:hAnsi="Arial" w:cs="Arial"/>
        </w:rPr>
        <w:t>(CSB)</w:t>
      </w:r>
      <w:r w:rsidRPr="00BA5698">
        <w:rPr>
          <w:rFonts w:ascii="Arial" w:eastAsiaTheme="minorHAnsi" w:hAnsi="Arial" w:cs="Arial"/>
        </w:rPr>
        <w:t xml:space="preserve"> </w:t>
      </w:r>
    </w:p>
    <w:p w:rsidR="001A4615" w:rsidRDefault="001A4615" w:rsidP="00BA5698">
      <w:pPr>
        <w:autoSpaceDE w:val="0"/>
        <w:autoSpaceDN w:val="0"/>
        <w:adjustRightInd w:val="0"/>
        <w:rPr>
          <w:rFonts w:ascii="Arial" w:eastAsiaTheme="minorHAnsi" w:hAnsi="Arial" w:cs="Arial"/>
        </w:rPr>
      </w:pPr>
    </w:p>
    <w:p w:rsidR="00BA5698" w:rsidRPr="00BA5698"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the</w:t>
      </w:r>
      <w:proofErr w:type="gramEnd"/>
      <w:r w:rsidR="00BA5698" w:rsidRPr="00BA5698">
        <w:rPr>
          <w:rFonts w:ascii="Arial" w:eastAsiaTheme="minorHAnsi" w:hAnsi="Arial" w:cs="Arial"/>
          <w:i/>
        </w:rPr>
        <w:t xml:space="preserve"> </w:t>
      </w:r>
      <w:r w:rsidR="00BA5698" w:rsidRPr="00BA5698">
        <w:rPr>
          <w:rFonts w:ascii="Arial" w:eastAsiaTheme="minorHAnsi" w:hAnsi="Arial" w:cs="Arial"/>
          <w:i/>
          <w:smallCaps/>
        </w:rPr>
        <w:t>Lord</w:t>
      </w:r>
      <w:r w:rsidR="00BA5698" w:rsidRPr="00BA5698">
        <w:rPr>
          <w:rFonts w:ascii="Arial" w:eastAsiaTheme="minorHAnsi" w:hAnsi="Arial" w:cs="Arial"/>
          <w:i/>
        </w:rPr>
        <w:t xml:space="preserve"> is a God who knows.</w:t>
      </w:r>
      <w:r w:rsidR="00BA5698" w:rsidRPr="00BA5698">
        <w:rPr>
          <w:rFonts w:ascii="Arial" w:eastAsiaTheme="minorHAnsi" w:hAnsi="Arial" w:cs="Arial"/>
        </w:rPr>
        <w:t xml:space="preserve"> </w:t>
      </w:r>
      <w:proofErr w:type="gramStart"/>
      <w:r w:rsidR="00BA5698" w:rsidRPr="00BA5698">
        <w:rPr>
          <w:rFonts w:ascii="Arial" w:eastAsiaTheme="minorHAnsi" w:hAnsi="Arial" w:cs="Arial"/>
        </w:rPr>
        <w:t>See 16:7; 1Ki 8:39; Ps 139:1–6.</w:t>
      </w:r>
      <w:proofErr w:type="gramEnd"/>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2:4–5</w:t>
      </w:r>
      <w:r w:rsidRPr="00BA5698">
        <w:rPr>
          <w:rFonts w:ascii="Arial" w:eastAsiaTheme="minorHAnsi" w:hAnsi="Arial" w:cs="Arial"/>
        </w:rPr>
        <w:t xml:space="preserve">    In a series of examples derived from everyday life Hannah shows that God often works contrary to natural expectations and brings about surprising reversals—seen frequently in the stories that follow.</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rPr>
      </w:pPr>
      <w:proofErr w:type="gramStart"/>
      <w:r w:rsidRPr="00BA5698">
        <w:rPr>
          <w:rFonts w:ascii="Arial" w:eastAsiaTheme="minorHAnsi" w:hAnsi="Arial" w:cs="Arial"/>
          <w:b/>
        </w:rPr>
        <w:t>2:5</w:t>
      </w:r>
      <w:r w:rsidRPr="00BA5698">
        <w:rPr>
          <w:rFonts w:ascii="Arial" w:eastAsiaTheme="minorHAnsi" w:hAnsi="Arial" w:cs="Arial"/>
        </w:rPr>
        <w:t xml:space="preserve">    </w:t>
      </w:r>
      <w:r w:rsidRPr="00BA5698">
        <w:rPr>
          <w:rFonts w:ascii="Arial" w:eastAsiaTheme="minorHAnsi" w:hAnsi="Arial" w:cs="Arial"/>
          <w:i/>
        </w:rPr>
        <w:t>seven children.</w:t>
      </w:r>
      <w:proofErr w:type="gramEnd"/>
      <w:r w:rsidRPr="00BA5698">
        <w:rPr>
          <w:rFonts w:ascii="Arial" w:eastAsiaTheme="minorHAnsi" w:hAnsi="Arial" w:cs="Arial"/>
        </w:rPr>
        <w:t xml:space="preserve"> See note on Ru 4:15.</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2:6–8</w:t>
      </w:r>
      <w:r w:rsidRPr="00BA5698">
        <w:rPr>
          <w:rFonts w:ascii="Arial" w:eastAsiaTheme="minorHAnsi" w:hAnsi="Arial" w:cs="Arial"/>
        </w:rPr>
        <w:t xml:space="preserve">    Hannah declares that life and death, prosperity and adversity, are determined by the sovereign power of God—another theme richly illustrated in the following narrative (see Dt 32:39; 1Ki 17:20–24; 2Ki 4:32–35; </w:t>
      </w:r>
      <w:proofErr w:type="spellStart"/>
      <w:r w:rsidRPr="00BA5698">
        <w:rPr>
          <w:rFonts w:ascii="Arial" w:eastAsiaTheme="minorHAnsi" w:hAnsi="Arial" w:cs="Arial"/>
        </w:rPr>
        <w:t>Jn</w:t>
      </w:r>
      <w:proofErr w:type="spellEnd"/>
      <w:r w:rsidRPr="00BA5698">
        <w:rPr>
          <w:rFonts w:ascii="Arial" w:eastAsiaTheme="minorHAnsi" w:hAnsi="Arial" w:cs="Arial"/>
        </w:rPr>
        <w:t xml:space="preserve"> 5:21; 11:41–44).</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2:6</w:t>
      </w:r>
      <w:r w:rsidRPr="00BA5698">
        <w:rPr>
          <w:rFonts w:ascii="Arial" w:eastAsiaTheme="minorHAnsi" w:hAnsi="Arial" w:cs="Arial"/>
        </w:rPr>
        <w:t xml:space="preserve">    </w:t>
      </w:r>
      <w:proofErr w:type="gramStart"/>
      <w:r w:rsidRPr="00BA5698">
        <w:rPr>
          <w:rFonts w:ascii="Arial" w:eastAsiaTheme="minorHAnsi" w:hAnsi="Arial" w:cs="Arial"/>
          <w:i/>
        </w:rPr>
        <w:t>grave</w:t>
      </w:r>
      <w:proofErr w:type="gramEnd"/>
      <w:r w:rsidRPr="00BA5698">
        <w:rPr>
          <w:rFonts w:ascii="Arial" w:eastAsiaTheme="minorHAnsi" w:hAnsi="Arial" w:cs="Arial"/>
          <w:i/>
        </w:rPr>
        <w:t>.</w:t>
      </w:r>
      <w:r w:rsidRPr="00BA5698">
        <w:rPr>
          <w:rFonts w:ascii="Arial" w:eastAsiaTheme="minorHAnsi" w:hAnsi="Arial" w:cs="Arial"/>
        </w:rPr>
        <w:t xml:space="preserve"> See NIV text note; see also note on Ge 37:35.</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rPr>
      </w:pPr>
      <w:proofErr w:type="gramStart"/>
      <w:r w:rsidRPr="00BA5698">
        <w:rPr>
          <w:rFonts w:ascii="Arial" w:eastAsiaTheme="minorHAnsi" w:hAnsi="Arial" w:cs="Arial"/>
          <w:b/>
        </w:rPr>
        <w:t>2:8</w:t>
      </w:r>
      <w:r w:rsidRPr="00BA5698">
        <w:rPr>
          <w:rFonts w:ascii="Arial" w:eastAsiaTheme="minorHAnsi" w:hAnsi="Arial" w:cs="Arial"/>
        </w:rPr>
        <w:t xml:space="preserve">    </w:t>
      </w:r>
      <w:r w:rsidRPr="00BA5698">
        <w:rPr>
          <w:rFonts w:ascii="Arial" w:eastAsiaTheme="minorHAnsi" w:hAnsi="Arial" w:cs="Arial"/>
          <w:i/>
        </w:rPr>
        <w:t>foundations of the earth.</w:t>
      </w:r>
      <w:proofErr w:type="gramEnd"/>
      <w:r w:rsidRPr="00BA5698">
        <w:rPr>
          <w:rFonts w:ascii="Arial" w:eastAsiaTheme="minorHAnsi" w:hAnsi="Arial" w:cs="Arial"/>
        </w:rPr>
        <w:t xml:space="preserve"> A common figure in the OT for the solid base on which the earth (the dry land on which man lives, not planet earth; Ge 1:10) is founded. The phrase does not teach a particular theory of the structure of the universe (see Job 9:6; 38:6; Ps 75:3; 104:5; </w:t>
      </w:r>
      <w:proofErr w:type="spellStart"/>
      <w:r w:rsidRPr="00BA5698">
        <w:rPr>
          <w:rFonts w:ascii="Arial" w:eastAsiaTheme="minorHAnsi" w:hAnsi="Arial" w:cs="Arial"/>
        </w:rPr>
        <w:t>Zec</w:t>
      </w:r>
      <w:proofErr w:type="spellEnd"/>
      <w:r w:rsidRPr="00BA5698">
        <w:rPr>
          <w:rFonts w:ascii="Arial" w:eastAsiaTheme="minorHAnsi" w:hAnsi="Arial" w:cs="Arial"/>
        </w:rPr>
        <w:t xml:space="preserve"> 12:1).</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2:9</w:t>
      </w:r>
      <w:r w:rsidRPr="00BA5698">
        <w:rPr>
          <w:rFonts w:ascii="Arial" w:eastAsiaTheme="minorHAnsi" w:hAnsi="Arial" w:cs="Arial"/>
        </w:rPr>
        <w:t xml:space="preserve">    </w:t>
      </w:r>
      <w:r w:rsidRPr="00BA5698">
        <w:rPr>
          <w:rFonts w:ascii="Arial" w:eastAsiaTheme="minorHAnsi" w:hAnsi="Arial" w:cs="Arial"/>
          <w:i/>
        </w:rPr>
        <w:t>guard the feet.</w:t>
      </w:r>
      <w:r w:rsidRPr="00BA5698">
        <w:rPr>
          <w:rFonts w:ascii="Arial" w:eastAsiaTheme="minorHAnsi" w:hAnsi="Arial" w:cs="Arial"/>
        </w:rPr>
        <w:t xml:space="preserve"> Travel in ancient Israel was for the most part by foot over trails that were often rocky and dangerous (see Ps 91:11–12; 121:3).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BA5698" w:rsidRPr="00BA5698"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saints</w:t>
      </w:r>
      <w:proofErr w:type="gramEnd"/>
      <w:r w:rsidR="00BA5698" w:rsidRPr="00BA5698">
        <w:rPr>
          <w:rFonts w:ascii="Arial" w:eastAsiaTheme="minorHAnsi" w:hAnsi="Arial" w:cs="Arial"/>
          <w:i/>
        </w:rPr>
        <w:t>.</w:t>
      </w:r>
      <w:r w:rsidR="00BA5698" w:rsidRPr="00BA5698">
        <w:rPr>
          <w:rFonts w:ascii="Arial" w:eastAsiaTheme="minorHAnsi" w:hAnsi="Arial" w:cs="Arial"/>
        </w:rPr>
        <w:t xml:space="preserve"> </w:t>
      </w:r>
      <w:proofErr w:type="gramStart"/>
      <w:r w:rsidR="00BA5698" w:rsidRPr="00BA5698">
        <w:rPr>
          <w:rFonts w:ascii="Arial" w:eastAsiaTheme="minorHAnsi" w:hAnsi="Arial" w:cs="Arial"/>
        </w:rPr>
        <w:t>People who are faithful to the Lord.</w:t>
      </w:r>
      <w:proofErr w:type="gramEnd"/>
      <w:r w:rsidR="00BA5698" w:rsidRPr="00BA5698">
        <w:rPr>
          <w:rFonts w:ascii="Arial" w:eastAsiaTheme="minorHAnsi" w:hAnsi="Arial" w:cs="Arial"/>
        </w:rPr>
        <w:t xml:space="preserve"> The Hebrew root underlying this word is used of both God and his people in 2Sa 22:26 (see also Ps 18:25) to characterize the nature of their mutual relationship. The word is also translated “godly” (Ps 12:1; 32:6) and “faithful ones” (</w:t>
      </w:r>
      <w:proofErr w:type="spellStart"/>
      <w:r w:rsidR="00BA5698" w:rsidRPr="00BA5698">
        <w:rPr>
          <w:rFonts w:ascii="Arial" w:eastAsiaTheme="minorHAnsi" w:hAnsi="Arial" w:cs="Arial"/>
        </w:rPr>
        <w:t>Pr</w:t>
      </w:r>
      <w:proofErr w:type="spellEnd"/>
      <w:r w:rsidR="00BA5698" w:rsidRPr="00BA5698">
        <w:rPr>
          <w:rFonts w:ascii="Arial" w:eastAsiaTheme="minorHAnsi" w:hAnsi="Arial" w:cs="Arial"/>
        </w:rPr>
        <w:t xml:space="preserve"> 2:8).</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proofErr w:type="gramStart"/>
      <w:r w:rsidRPr="00BA5698">
        <w:rPr>
          <w:rFonts w:ascii="Arial" w:eastAsiaTheme="minorHAnsi" w:hAnsi="Arial" w:cs="Arial"/>
          <w:b/>
        </w:rPr>
        <w:t>2:10</w:t>
      </w:r>
      <w:r w:rsidRPr="00BA5698">
        <w:rPr>
          <w:rFonts w:ascii="Arial" w:eastAsiaTheme="minorHAnsi" w:hAnsi="Arial" w:cs="Arial"/>
        </w:rPr>
        <w:t xml:space="preserve">    </w:t>
      </w:r>
      <w:r w:rsidRPr="00BA5698">
        <w:rPr>
          <w:rFonts w:ascii="Arial" w:eastAsiaTheme="minorHAnsi" w:hAnsi="Arial" w:cs="Arial"/>
          <w:i/>
        </w:rPr>
        <w:t>judge.</w:t>
      </w:r>
      <w:proofErr w:type="gramEnd"/>
      <w:r w:rsidRPr="00BA5698">
        <w:rPr>
          <w:rFonts w:ascii="Arial" w:eastAsiaTheme="minorHAnsi" w:hAnsi="Arial" w:cs="Arial"/>
        </w:rPr>
        <w:t xml:space="preserve"> Impose his righteous rule upon (see Ps 96:13; 98:9).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1A4615"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ends</w:t>
      </w:r>
      <w:proofErr w:type="gramEnd"/>
      <w:r w:rsidR="00BA5698" w:rsidRPr="00BA5698">
        <w:rPr>
          <w:rFonts w:ascii="Arial" w:eastAsiaTheme="minorHAnsi" w:hAnsi="Arial" w:cs="Arial"/>
          <w:i/>
        </w:rPr>
        <w:t xml:space="preserve"> of the earth.</w:t>
      </w:r>
      <w:r w:rsidR="00BA5698" w:rsidRPr="00BA5698">
        <w:rPr>
          <w:rFonts w:ascii="Arial" w:eastAsiaTheme="minorHAnsi" w:hAnsi="Arial" w:cs="Arial"/>
        </w:rPr>
        <w:t xml:space="preserve"> All nations and peoples (see </w:t>
      </w:r>
      <w:proofErr w:type="gramStart"/>
      <w:r w:rsidR="00BA5698" w:rsidRPr="00BA5698">
        <w:rPr>
          <w:rFonts w:ascii="Arial" w:eastAsiaTheme="minorHAnsi" w:hAnsi="Arial" w:cs="Arial"/>
        </w:rPr>
        <w:t>Dt</w:t>
      </w:r>
      <w:proofErr w:type="gramEnd"/>
      <w:r w:rsidR="00BA5698" w:rsidRPr="00BA5698">
        <w:rPr>
          <w:rFonts w:ascii="Arial" w:eastAsiaTheme="minorHAnsi" w:hAnsi="Arial" w:cs="Arial"/>
        </w:rPr>
        <w:t xml:space="preserve"> 33:17; Isa 45:22).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1A4615" w:rsidRDefault="001A4615" w:rsidP="00BA5698">
      <w:pPr>
        <w:autoSpaceDE w:val="0"/>
        <w:autoSpaceDN w:val="0"/>
        <w:adjustRightInd w:val="0"/>
        <w:rPr>
          <w:rFonts w:ascii="Arial" w:eastAsiaTheme="minorHAnsi" w:hAnsi="Arial" w:cs="Arial"/>
        </w:rPr>
      </w:pPr>
      <w:r>
        <w:rPr>
          <w:rFonts w:ascii="Arial" w:eastAsiaTheme="minorHAnsi" w:hAnsi="Arial" w:cs="Arial"/>
        </w:rPr>
        <w:lastRenderedPageBreak/>
        <w:t xml:space="preserve">           </w:t>
      </w:r>
      <w:proofErr w:type="gramStart"/>
      <w:r w:rsidR="00BA5698" w:rsidRPr="00BA5698">
        <w:rPr>
          <w:rFonts w:ascii="Arial" w:eastAsiaTheme="minorHAnsi" w:hAnsi="Arial" w:cs="Arial"/>
          <w:i/>
        </w:rPr>
        <w:t>his</w:t>
      </w:r>
      <w:proofErr w:type="gramEnd"/>
      <w:r w:rsidR="00BA5698" w:rsidRPr="00BA5698">
        <w:rPr>
          <w:rFonts w:ascii="Arial" w:eastAsiaTheme="minorHAnsi" w:hAnsi="Arial" w:cs="Arial"/>
          <w:i/>
        </w:rPr>
        <w:t xml:space="preserve"> king.</w:t>
      </w:r>
      <w:r w:rsidR="00BA5698" w:rsidRPr="00BA5698">
        <w:rPr>
          <w:rFonts w:ascii="Arial" w:eastAsiaTheme="minorHAnsi" w:hAnsi="Arial" w:cs="Arial"/>
        </w:rPr>
        <w:t xml:space="preserve"> Hannah’s prayer is here prophetic, anticipating the establishment of kingship in Israel and the initial realization of the Messianic ideal in David (</w:t>
      </w:r>
      <w:proofErr w:type="spellStart"/>
      <w:r w:rsidR="00BA5698" w:rsidRPr="00BA5698">
        <w:rPr>
          <w:rFonts w:ascii="Arial" w:eastAsiaTheme="minorHAnsi" w:hAnsi="Arial" w:cs="Arial"/>
        </w:rPr>
        <w:t>Lk</w:t>
      </w:r>
      <w:proofErr w:type="spellEnd"/>
      <w:r w:rsidR="00BA5698" w:rsidRPr="00BA5698">
        <w:rPr>
          <w:rFonts w:ascii="Arial" w:eastAsiaTheme="minorHAnsi" w:hAnsi="Arial" w:cs="Arial"/>
        </w:rPr>
        <w:t xml:space="preserve"> 1:69). Ultimately her expectation finds fulfillment in Christ and his complete triumph over the enemies of God.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1A4615"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horn</w:t>
      </w:r>
      <w:proofErr w:type="gramEnd"/>
      <w:r w:rsidR="00BA5698" w:rsidRPr="00BA5698">
        <w:rPr>
          <w:rFonts w:ascii="Arial" w:eastAsiaTheme="minorHAnsi" w:hAnsi="Arial" w:cs="Arial"/>
          <w:i/>
        </w:rPr>
        <w:t>.</w:t>
      </w:r>
      <w:r w:rsidR="00BA5698" w:rsidRPr="00BA5698">
        <w:rPr>
          <w:rFonts w:ascii="Arial" w:eastAsiaTheme="minorHAnsi" w:hAnsi="Arial" w:cs="Arial"/>
        </w:rPr>
        <w:t xml:space="preserve"> See note on v. 1.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BA5698" w:rsidRPr="00BA5698"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anointed</w:t>
      </w:r>
      <w:proofErr w:type="gramEnd"/>
      <w:r w:rsidR="00BA5698" w:rsidRPr="00BA5698">
        <w:rPr>
          <w:rFonts w:ascii="Arial" w:eastAsiaTheme="minorHAnsi" w:hAnsi="Arial" w:cs="Arial"/>
          <w:i/>
        </w:rPr>
        <w:t>.</w:t>
      </w:r>
      <w:r w:rsidR="00BA5698" w:rsidRPr="00BA5698">
        <w:rPr>
          <w:rFonts w:ascii="Arial" w:eastAsiaTheme="minorHAnsi" w:hAnsi="Arial" w:cs="Arial"/>
        </w:rPr>
        <w:t xml:space="preserve"> The first reference in the Bible to the Lord’s anointed—i.e., his anointed king. (Priests were also anointed for God’s service; see Ex 28:41; Lev 4:3.) The word is often synonymous with “king” (as here) and provides part of the vocabulary basis for the Messianic idea in the Bible. “Anointed” and “Messiah” are the translation and transliteration respectively of the same Hebrew word. The Greek translation of this Hebrew term is </w:t>
      </w:r>
      <w:r w:rsidR="00BA5698" w:rsidRPr="00BA5698">
        <w:rPr>
          <w:rFonts w:ascii="Arial" w:eastAsiaTheme="minorHAnsi" w:hAnsi="Arial" w:cs="Arial"/>
          <w:i/>
        </w:rPr>
        <w:t>Christos</w:t>
      </w:r>
      <w:r w:rsidR="00BA5698" w:rsidRPr="00BA5698">
        <w:rPr>
          <w:rFonts w:ascii="Arial" w:eastAsiaTheme="minorHAnsi" w:hAnsi="Arial" w:cs="Arial"/>
        </w:rPr>
        <w:t xml:space="preserve">, from which comes the English word “Christ” (see NIV text note on Mt 1:17). A king (coming from the tribe of Judah) is first prophesied by Jacob (Ge 49:10); kingship is further anticipated in the oracles of Balaam in Nu 24:7, 17. Also </w:t>
      </w:r>
      <w:proofErr w:type="gramStart"/>
      <w:r w:rsidR="00BA5698" w:rsidRPr="00BA5698">
        <w:rPr>
          <w:rFonts w:ascii="Arial" w:eastAsiaTheme="minorHAnsi" w:hAnsi="Arial" w:cs="Arial"/>
        </w:rPr>
        <w:t>Dt</w:t>
      </w:r>
      <w:proofErr w:type="gramEnd"/>
      <w:r w:rsidR="00BA5698" w:rsidRPr="00BA5698">
        <w:rPr>
          <w:rFonts w:ascii="Arial" w:eastAsiaTheme="minorHAnsi" w:hAnsi="Arial" w:cs="Arial"/>
        </w:rPr>
        <w:t xml:space="preserve"> 17:14–20 looks forward to the time when the Lord will place a king of his choice over his people after they enter the promised land. 1</w:t>
      </w:r>
      <w:proofErr w:type="gramStart"/>
      <w:r w:rsidR="00BA5698" w:rsidRPr="00BA5698">
        <w:rPr>
          <w:rFonts w:ascii="Arial" w:eastAsiaTheme="minorHAnsi" w:hAnsi="Arial" w:cs="Arial"/>
        </w:rPr>
        <w:t>,2</w:t>
      </w:r>
      <w:proofErr w:type="gramEnd"/>
      <w:r w:rsidR="00BA5698" w:rsidRPr="00BA5698">
        <w:rPr>
          <w:rFonts w:ascii="Arial" w:eastAsiaTheme="minorHAnsi" w:hAnsi="Arial" w:cs="Arial"/>
        </w:rPr>
        <w:t xml:space="preserve"> Samuel shows how this expectation of the theocratic king is realized in the person of David. Hannah’s prophetic anticipation of a king at the time of the dedication of her son Samuel, who was to be God’s agent for establishing kingship in Israel, is entirely appropriate.</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2:11</w:t>
      </w:r>
      <w:r w:rsidRPr="00BA5698">
        <w:rPr>
          <w:rFonts w:ascii="Arial" w:eastAsiaTheme="minorHAnsi" w:hAnsi="Arial" w:cs="Arial"/>
        </w:rPr>
        <w:t xml:space="preserve">    </w:t>
      </w:r>
      <w:r w:rsidRPr="00BA5698">
        <w:rPr>
          <w:rFonts w:ascii="Arial" w:eastAsiaTheme="minorHAnsi" w:hAnsi="Arial" w:cs="Arial"/>
          <w:i/>
        </w:rPr>
        <w:t>ministered.</w:t>
      </w:r>
      <w:r w:rsidRPr="00BA5698">
        <w:rPr>
          <w:rFonts w:ascii="Arial" w:eastAsiaTheme="minorHAnsi" w:hAnsi="Arial" w:cs="Arial"/>
        </w:rPr>
        <w:t xml:space="preserve"> </w:t>
      </w:r>
      <w:proofErr w:type="gramStart"/>
      <w:r w:rsidRPr="00BA5698">
        <w:rPr>
          <w:rFonts w:ascii="Arial" w:eastAsiaTheme="minorHAnsi" w:hAnsi="Arial" w:cs="Arial"/>
        </w:rPr>
        <w:t>Performed such services as a boy or acolyte might render while assisting the high priest.</w:t>
      </w:r>
      <w:proofErr w:type="gramEnd"/>
      <w:r w:rsidRPr="00BA5698">
        <w:rPr>
          <w:rFonts w:ascii="Arial" w:eastAsiaTheme="minorHAnsi"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BA5698" w:rsidRPr="00BA5698"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before</w:t>
      </w:r>
      <w:proofErr w:type="gramEnd"/>
      <w:r w:rsidR="00BA5698" w:rsidRPr="00BA5698">
        <w:rPr>
          <w:rFonts w:ascii="Arial" w:eastAsiaTheme="minorHAnsi" w:hAnsi="Arial" w:cs="Arial"/>
          <w:i/>
        </w:rPr>
        <w:t xml:space="preserve"> the </w:t>
      </w:r>
      <w:r w:rsidR="00BA5698" w:rsidRPr="00BA5698">
        <w:rPr>
          <w:rFonts w:ascii="Arial" w:eastAsiaTheme="minorHAnsi" w:hAnsi="Arial" w:cs="Arial"/>
          <w:i/>
          <w:smallCaps/>
        </w:rPr>
        <w:t>Lord</w:t>
      </w:r>
      <w:r w:rsidR="00BA5698" w:rsidRPr="00BA5698">
        <w:rPr>
          <w:rFonts w:ascii="Arial" w:eastAsiaTheme="minorHAnsi" w:hAnsi="Arial" w:cs="Arial"/>
        </w:rPr>
        <w:t xml:space="preserve">. </w:t>
      </w:r>
      <w:proofErr w:type="gramStart"/>
      <w:r w:rsidR="00BA5698" w:rsidRPr="00BA5698">
        <w:rPr>
          <w:rFonts w:ascii="Arial" w:eastAsiaTheme="minorHAnsi" w:hAnsi="Arial" w:cs="Arial"/>
        </w:rPr>
        <w:t xml:space="preserve">At the “house of the </w:t>
      </w:r>
      <w:r w:rsidR="00BA5698" w:rsidRPr="00BA5698">
        <w:rPr>
          <w:rFonts w:ascii="Arial" w:eastAsiaTheme="minorHAnsi" w:hAnsi="Arial" w:cs="Arial"/>
          <w:smallCaps/>
        </w:rPr>
        <w:t>Lord</w:t>
      </w:r>
      <w:r w:rsidR="00BA5698" w:rsidRPr="00BA5698">
        <w:rPr>
          <w:rFonts w:ascii="Arial" w:eastAsiaTheme="minorHAnsi" w:hAnsi="Arial" w:cs="Arial"/>
        </w:rPr>
        <w:t>” (1:24).</w:t>
      </w:r>
      <w:proofErr w:type="gramEnd"/>
      <w:r w:rsidR="00B833CD" w:rsidRPr="00B833CD">
        <w:rPr>
          <w:rFonts w:ascii="Arial" w:hAnsi="Arial" w:cs="Arial"/>
        </w:rPr>
        <w:t xml:space="preserve"> </w:t>
      </w:r>
      <w:r w:rsidR="00B833CD">
        <w:rPr>
          <w:rFonts w:ascii="Arial" w:hAnsi="Arial" w:cs="Arial"/>
        </w:rPr>
        <w:t>(CSB)</w:t>
      </w:r>
    </w:p>
    <w:p w:rsidR="00BA5698" w:rsidRPr="00BA5698" w:rsidRDefault="00BA5698" w:rsidP="00BA5698">
      <w:pPr>
        <w:tabs>
          <w:tab w:val="left" w:pos="720"/>
        </w:tabs>
        <w:autoSpaceDE w:val="0"/>
        <w:autoSpaceDN w:val="0"/>
        <w:adjustRightInd w:val="0"/>
        <w:spacing w:after="180"/>
        <w:jc w:val="both"/>
        <w:rPr>
          <w:rFonts w:ascii="Arial" w:eastAsiaTheme="minorHAnsi" w:hAnsi="Arial" w:cs="Arial"/>
          <w:i/>
          <w:sz w:val="28"/>
        </w:rPr>
      </w:pPr>
    </w:p>
    <w:p w:rsidR="00BA5698" w:rsidRPr="00BA5698" w:rsidRDefault="00BA5698" w:rsidP="00BA5698">
      <w:pPr>
        <w:tabs>
          <w:tab w:val="left" w:pos="720"/>
        </w:tabs>
        <w:autoSpaceDE w:val="0"/>
        <w:autoSpaceDN w:val="0"/>
        <w:adjustRightInd w:val="0"/>
        <w:spacing w:after="180"/>
        <w:jc w:val="both"/>
        <w:rPr>
          <w:rFonts w:ascii="Arial" w:eastAsiaTheme="minorHAnsi" w:hAnsi="Arial" w:cs="Arial"/>
        </w:rPr>
      </w:pPr>
      <w:r w:rsidRPr="00BA5698">
        <w:rPr>
          <w:rFonts w:ascii="Arial" w:eastAsiaTheme="minorHAnsi" w:hAnsi="Arial" w:cs="Arial"/>
          <w:i/>
          <w:sz w:val="28"/>
        </w:rPr>
        <w:t>Eli’s Wicked Sons</w:t>
      </w:r>
    </w:p>
    <w:p w:rsidR="00BA5698" w:rsidRPr="00BA5698" w:rsidRDefault="00BA5698" w:rsidP="00BA5698">
      <w:pPr>
        <w:autoSpaceDE w:val="0"/>
        <w:autoSpaceDN w:val="0"/>
        <w:adjustRightInd w:val="0"/>
        <w:jc w:val="both"/>
        <w:rPr>
          <w:rFonts w:ascii="Arial" w:eastAsiaTheme="minorHAnsi" w:hAnsi="Arial" w:cs="Arial"/>
          <w:b/>
        </w:rPr>
      </w:pPr>
      <w:r w:rsidRPr="00BA5698">
        <w:rPr>
          <w:rFonts w:ascii="Arial" w:eastAsiaTheme="minorHAnsi" w:hAnsi="Arial" w:cs="Arial"/>
          <w:b/>
          <w:vertAlign w:val="superscript"/>
        </w:rPr>
        <w:t xml:space="preserve">12 </w:t>
      </w:r>
      <w:r w:rsidRPr="00BA5698">
        <w:rPr>
          <w:rFonts w:ascii="Arial" w:eastAsiaTheme="minorHAnsi" w:hAnsi="Arial" w:cs="Arial"/>
          <w:b/>
        </w:rPr>
        <w:t xml:space="preserve">Eli’s sons were wicked men; they had no regard for the </w:t>
      </w:r>
      <w:r w:rsidRPr="00BA5698">
        <w:rPr>
          <w:rFonts w:ascii="Arial" w:eastAsiaTheme="minorHAnsi" w:hAnsi="Arial" w:cs="Arial"/>
          <w:b/>
          <w:smallCaps/>
        </w:rPr>
        <w:t>Lord</w:t>
      </w:r>
      <w:r w:rsidRPr="00BA5698">
        <w:rPr>
          <w:rFonts w:ascii="Arial" w:eastAsiaTheme="minorHAnsi" w:hAnsi="Arial" w:cs="Arial"/>
          <w:b/>
        </w:rPr>
        <w:t xml:space="preserve">. </w:t>
      </w:r>
      <w:r w:rsidRPr="00BA5698">
        <w:rPr>
          <w:rFonts w:ascii="Arial" w:eastAsiaTheme="minorHAnsi" w:hAnsi="Arial" w:cs="Arial"/>
          <w:b/>
          <w:vertAlign w:val="superscript"/>
        </w:rPr>
        <w:t xml:space="preserve">13 </w:t>
      </w:r>
      <w:r w:rsidRPr="00BA5698">
        <w:rPr>
          <w:rFonts w:ascii="Arial" w:eastAsiaTheme="minorHAnsi" w:hAnsi="Arial" w:cs="Arial"/>
          <w:b/>
        </w:rPr>
        <w:t xml:space="preserve">Now it was the practice of the priests with the people that whenever anyone offered a sacrifice and while the meat was being boiled, the servant of the priest would come with a three-pronged fork in his hand. </w:t>
      </w:r>
      <w:r w:rsidRPr="00BA5698">
        <w:rPr>
          <w:rFonts w:ascii="Arial" w:eastAsiaTheme="minorHAnsi" w:hAnsi="Arial" w:cs="Arial"/>
          <w:b/>
          <w:vertAlign w:val="superscript"/>
        </w:rPr>
        <w:t xml:space="preserve">14 </w:t>
      </w:r>
      <w:r w:rsidRPr="00BA5698">
        <w:rPr>
          <w:rFonts w:ascii="Arial" w:eastAsiaTheme="minorHAnsi" w:hAnsi="Arial" w:cs="Arial"/>
          <w:b/>
        </w:rPr>
        <w:t xml:space="preserve">He would plunge it into the pan or kettle or caldron or pot, and the priest would take for himself whatever the fork brought up. This is how they treated all the Israelites who came to Shiloh. </w:t>
      </w:r>
      <w:r w:rsidRPr="00BA5698">
        <w:rPr>
          <w:rFonts w:ascii="Arial" w:eastAsiaTheme="minorHAnsi" w:hAnsi="Arial" w:cs="Arial"/>
          <w:b/>
          <w:vertAlign w:val="superscript"/>
        </w:rPr>
        <w:t xml:space="preserve">15 </w:t>
      </w:r>
      <w:r w:rsidRPr="00BA5698">
        <w:rPr>
          <w:rFonts w:ascii="Arial" w:eastAsiaTheme="minorHAnsi" w:hAnsi="Arial" w:cs="Arial"/>
          <w:b/>
        </w:rPr>
        <w:t xml:space="preserve">But even before the fat was burned, the servant of the priest would come and say to the man who was sacrificing, “Give the priest some meat to roast; he won’t accept boiled meat from you, but only raw.” </w:t>
      </w:r>
      <w:r w:rsidRPr="00BA5698">
        <w:rPr>
          <w:rFonts w:ascii="Arial" w:eastAsiaTheme="minorHAnsi" w:hAnsi="Arial" w:cs="Arial"/>
          <w:b/>
          <w:vertAlign w:val="superscript"/>
        </w:rPr>
        <w:t xml:space="preserve">16 </w:t>
      </w:r>
      <w:r w:rsidRPr="00BA5698">
        <w:rPr>
          <w:rFonts w:ascii="Arial" w:eastAsiaTheme="minorHAnsi" w:hAnsi="Arial" w:cs="Arial"/>
          <w:b/>
        </w:rPr>
        <w:t xml:space="preserve">If the man said to him, “Let the fat be burned up first, and then take whatever you want,” the servant would then answer, “No, hand it over now; if you don’t, I’ll take it by force.” </w:t>
      </w:r>
      <w:r w:rsidRPr="00BA5698">
        <w:rPr>
          <w:rFonts w:ascii="Arial" w:eastAsiaTheme="minorHAnsi" w:hAnsi="Arial" w:cs="Arial"/>
          <w:b/>
          <w:vertAlign w:val="superscript"/>
        </w:rPr>
        <w:t xml:space="preserve">17 </w:t>
      </w:r>
      <w:r w:rsidRPr="00BA5698">
        <w:rPr>
          <w:rFonts w:ascii="Arial" w:eastAsiaTheme="minorHAnsi" w:hAnsi="Arial" w:cs="Arial"/>
          <w:b/>
        </w:rPr>
        <w:t xml:space="preserve">This sin of the young men was very great in the </w:t>
      </w:r>
      <w:r w:rsidRPr="00BA5698">
        <w:rPr>
          <w:rFonts w:ascii="Arial" w:eastAsiaTheme="minorHAnsi" w:hAnsi="Arial" w:cs="Arial"/>
          <w:b/>
          <w:smallCaps/>
        </w:rPr>
        <w:t>Lord</w:t>
      </w:r>
      <w:r w:rsidRPr="00BA5698">
        <w:rPr>
          <w:rFonts w:ascii="Arial" w:eastAsiaTheme="minorHAnsi" w:hAnsi="Arial" w:cs="Arial"/>
          <w:b/>
        </w:rPr>
        <w:t xml:space="preserve">’s sight, for they were treating the </w:t>
      </w:r>
      <w:r w:rsidRPr="00BA5698">
        <w:rPr>
          <w:rFonts w:ascii="Arial" w:eastAsiaTheme="minorHAnsi" w:hAnsi="Arial" w:cs="Arial"/>
          <w:b/>
          <w:smallCaps/>
        </w:rPr>
        <w:t>Lord</w:t>
      </w:r>
      <w:r w:rsidRPr="00BA5698">
        <w:rPr>
          <w:rFonts w:ascii="Arial" w:eastAsiaTheme="minorHAnsi" w:hAnsi="Arial" w:cs="Arial"/>
          <w:b/>
        </w:rPr>
        <w:t xml:space="preserve">’s offering with contempt. </w:t>
      </w:r>
      <w:r w:rsidRPr="00BA5698">
        <w:rPr>
          <w:rFonts w:ascii="Arial" w:eastAsiaTheme="minorHAnsi" w:hAnsi="Arial" w:cs="Arial"/>
          <w:b/>
          <w:vertAlign w:val="superscript"/>
        </w:rPr>
        <w:t xml:space="preserve">18 </w:t>
      </w:r>
      <w:r w:rsidRPr="00BA5698">
        <w:rPr>
          <w:rFonts w:ascii="Arial" w:eastAsiaTheme="minorHAnsi" w:hAnsi="Arial" w:cs="Arial"/>
          <w:b/>
        </w:rPr>
        <w:t xml:space="preserve">But Samuel was ministering before the </w:t>
      </w:r>
      <w:r w:rsidRPr="00BA5698">
        <w:rPr>
          <w:rFonts w:ascii="Arial" w:eastAsiaTheme="minorHAnsi" w:hAnsi="Arial" w:cs="Arial"/>
          <w:b/>
          <w:smallCaps/>
        </w:rPr>
        <w:t>Lord</w:t>
      </w:r>
      <w:r w:rsidRPr="00BA5698">
        <w:rPr>
          <w:rFonts w:ascii="Arial" w:eastAsiaTheme="minorHAnsi" w:hAnsi="Arial" w:cs="Arial"/>
          <w:b/>
        </w:rPr>
        <w:t xml:space="preserve">—a boy wearing a linen ephod. </w:t>
      </w:r>
      <w:r w:rsidRPr="00BA5698">
        <w:rPr>
          <w:rFonts w:ascii="Arial" w:eastAsiaTheme="minorHAnsi" w:hAnsi="Arial" w:cs="Arial"/>
          <w:b/>
          <w:vertAlign w:val="superscript"/>
        </w:rPr>
        <w:t xml:space="preserve">19 </w:t>
      </w:r>
      <w:r w:rsidRPr="00BA5698">
        <w:rPr>
          <w:rFonts w:ascii="Arial" w:eastAsiaTheme="minorHAnsi" w:hAnsi="Arial" w:cs="Arial"/>
          <w:b/>
        </w:rPr>
        <w:t xml:space="preserve">Each year his mother made him a little robe and took it to him when she went up with her husband to offer the annual sacrifice. </w:t>
      </w:r>
      <w:r w:rsidRPr="00BA5698">
        <w:rPr>
          <w:rFonts w:ascii="Arial" w:eastAsiaTheme="minorHAnsi" w:hAnsi="Arial" w:cs="Arial"/>
          <w:b/>
          <w:vertAlign w:val="superscript"/>
        </w:rPr>
        <w:t xml:space="preserve">20 </w:t>
      </w:r>
      <w:r w:rsidRPr="00BA5698">
        <w:rPr>
          <w:rFonts w:ascii="Arial" w:eastAsiaTheme="minorHAnsi" w:hAnsi="Arial" w:cs="Arial"/>
          <w:b/>
        </w:rPr>
        <w:t xml:space="preserve">Eli would bless </w:t>
      </w:r>
      <w:proofErr w:type="spellStart"/>
      <w:r w:rsidRPr="00BA5698">
        <w:rPr>
          <w:rFonts w:ascii="Arial" w:eastAsiaTheme="minorHAnsi" w:hAnsi="Arial" w:cs="Arial"/>
          <w:b/>
        </w:rPr>
        <w:t>Elkanah</w:t>
      </w:r>
      <w:proofErr w:type="spellEnd"/>
      <w:r w:rsidRPr="00BA5698">
        <w:rPr>
          <w:rFonts w:ascii="Arial" w:eastAsiaTheme="minorHAnsi" w:hAnsi="Arial" w:cs="Arial"/>
          <w:b/>
        </w:rPr>
        <w:t xml:space="preserve"> and his wife, saying, “May the </w:t>
      </w:r>
      <w:r w:rsidRPr="00BA5698">
        <w:rPr>
          <w:rFonts w:ascii="Arial" w:eastAsiaTheme="minorHAnsi" w:hAnsi="Arial" w:cs="Arial"/>
          <w:b/>
          <w:smallCaps/>
        </w:rPr>
        <w:t>Lord</w:t>
      </w:r>
      <w:r w:rsidRPr="00BA5698">
        <w:rPr>
          <w:rFonts w:ascii="Arial" w:eastAsiaTheme="minorHAnsi" w:hAnsi="Arial" w:cs="Arial"/>
          <w:b/>
        </w:rPr>
        <w:t xml:space="preserve"> give you children by this woman to take the place of the one she prayed for and gave to the </w:t>
      </w:r>
      <w:r w:rsidRPr="00BA5698">
        <w:rPr>
          <w:rFonts w:ascii="Arial" w:eastAsiaTheme="minorHAnsi" w:hAnsi="Arial" w:cs="Arial"/>
          <w:b/>
          <w:smallCaps/>
        </w:rPr>
        <w:t>Lord</w:t>
      </w:r>
      <w:r w:rsidRPr="00BA5698">
        <w:rPr>
          <w:rFonts w:ascii="Arial" w:eastAsiaTheme="minorHAnsi" w:hAnsi="Arial" w:cs="Arial"/>
          <w:b/>
        </w:rPr>
        <w:t xml:space="preserve">.” Then they would go home. </w:t>
      </w:r>
      <w:r w:rsidRPr="00BA5698">
        <w:rPr>
          <w:rFonts w:ascii="Arial" w:eastAsiaTheme="minorHAnsi" w:hAnsi="Arial" w:cs="Arial"/>
          <w:b/>
          <w:vertAlign w:val="superscript"/>
        </w:rPr>
        <w:t xml:space="preserve">21 </w:t>
      </w:r>
      <w:r w:rsidRPr="00BA5698">
        <w:rPr>
          <w:rFonts w:ascii="Arial" w:eastAsiaTheme="minorHAnsi" w:hAnsi="Arial" w:cs="Arial"/>
          <w:b/>
        </w:rPr>
        <w:t xml:space="preserve">And the </w:t>
      </w:r>
      <w:r w:rsidRPr="00BA5698">
        <w:rPr>
          <w:rFonts w:ascii="Arial" w:eastAsiaTheme="minorHAnsi" w:hAnsi="Arial" w:cs="Arial"/>
          <w:b/>
          <w:smallCaps/>
        </w:rPr>
        <w:t>Lord</w:t>
      </w:r>
      <w:r w:rsidRPr="00BA5698">
        <w:rPr>
          <w:rFonts w:ascii="Arial" w:eastAsiaTheme="minorHAnsi" w:hAnsi="Arial" w:cs="Arial"/>
          <w:b/>
        </w:rPr>
        <w:t xml:space="preserve"> was gracious to Hannah; she conceived and </w:t>
      </w:r>
      <w:r w:rsidRPr="00BA5698">
        <w:rPr>
          <w:rFonts w:ascii="Arial" w:eastAsiaTheme="minorHAnsi" w:hAnsi="Arial" w:cs="Arial"/>
          <w:b/>
        </w:rPr>
        <w:lastRenderedPageBreak/>
        <w:t xml:space="preserve">gave birth to three sons and two daughters. Meanwhile, the boy Samuel grew up in the presence of the </w:t>
      </w:r>
      <w:r w:rsidRPr="00BA5698">
        <w:rPr>
          <w:rFonts w:ascii="Arial" w:eastAsiaTheme="minorHAnsi" w:hAnsi="Arial" w:cs="Arial"/>
          <w:b/>
          <w:smallCaps/>
        </w:rPr>
        <w:t>Lord</w:t>
      </w:r>
      <w:r w:rsidRPr="00BA5698">
        <w:rPr>
          <w:rFonts w:ascii="Arial" w:eastAsiaTheme="minorHAnsi" w:hAnsi="Arial" w:cs="Arial"/>
          <w:b/>
        </w:rPr>
        <w:t xml:space="preserve">. </w:t>
      </w:r>
      <w:r w:rsidRPr="00BA5698">
        <w:rPr>
          <w:rFonts w:ascii="Arial" w:eastAsiaTheme="minorHAnsi" w:hAnsi="Arial" w:cs="Arial"/>
          <w:b/>
          <w:vertAlign w:val="superscript"/>
        </w:rPr>
        <w:t xml:space="preserve">22 </w:t>
      </w:r>
      <w:r w:rsidRPr="00BA5698">
        <w:rPr>
          <w:rFonts w:ascii="Arial" w:eastAsiaTheme="minorHAnsi" w:hAnsi="Arial" w:cs="Arial"/>
          <w:b/>
        </w:rPr>
        <w:t xml:space="preserve">Now Eli, who was very old, heard about everything his sons were doing to all Israel and how they slept with the women who served at the entrance to the Tent of Meeting. </w:t>
      </w:r>
      <w:r w:rsidRPr="00BA5698">
        <w:rPr>
          <w:rFonts w:ascii="Arial" w:eastAsiaTheme="minorHAnsi" w:hAnsi="Arial" w:cs="Arial"/>
          <w:b/>
          <w:vertAlign w:val="superscript"/>
        </w:rPr>
        <w:t xml:space="preserve">23 </w:t>
      </w:r>
      <w:r w:rsidRPr="00BA5698">
        <w:rPr>
          <w:rFonts w:ascii="Arial" w:eastAsiaTheme="minorHAnsi" w:hAnsi="Arial" w:cs="Arial"/>
          <w:b/>
        </w:rPr>
        <w:t xml:space="preserve">So he said to them, “Why do you do such things? I hear from all the people about these wicked deeds of yours. </w:t>
      </w:r>
      <w:r w:rsidRPr="00BA5698">
        <w:rPr>
          <w:rFonts w:ascii="Arial" w:eastAsiaTheme="minorHAnsi" w:hAnsi="Arial" w:cs="Arial"/>
          <w:b/>
          <w:vertAlign w:val="superscript"/>
        </w:rPr>
        <w:t xml:space="preserve">24 </w:t>
      </w:r>
      <w:r w:rsidRPr="00BA5698">
        <w:rPr>
          <w:rFonts w:ascii="Arial" w:eastAsiaTheme="minorHAnsi" w:hAnsi="Arial" w:cs="Arial"/>
          <w:b/>
        </w:rPr>
        <w:t xml:space="preserve">No, my sons; it is not a good report that I hear spreading among the </w:t>
      </w:r>
      <w:r w:rsidRPr="00BA5698">
        <w:rPr>
          <w:rFonts w:ascii="Arial" w:eastAsiaTheme="minorHAnsi" w:hAnsi="Arial" w:cs="Arial"/>
          <w:b/>
          <w:smallCaps/>
        </w:rPr>
        <w:t>Lord</w:t>
      </w:r>
      <w:r w:rsidRPr="00BA5698">
        <w:rPr>
          <w:rFonts w:ascii="Arial" w:eastAsiaTheme="minorHAnsi" w:hAnsi="Arial" w:cs="Arial"/>
          <w:b/>
        </w:rPr>
        <w:t xml:space="preserve">’s people. </w:t>
      </w:r>
      <w:r w:rsidRPr="00BA5698">
        <w:rPr>
          <w:rFonts w:ascii="Arial" w:eastAsiaTheme="minorHAnsi" w:hAnsi="Arial" w:cs="Arial"/>
          <w:b/>
          <w:vertAlign w:val="superscript"/>
        </w:rPr>
        <w:t xml:space="preserve">25 </w:t>
      </w:r>
      <w:r w:rsidRPr="00BA5698">
        <w:rPr>
          <w:rFonts w:ascii="Arial" w:eastAsiaTheme="minorHAnsi" w:hAnsi="Arial" w:cs="Arial"/>
          <w:b/>
        </w:rPr>
        <w:t xml:space="preserve">If a man sins against another man, God may mediate for him; but if a man sins against the </w:t>
      </w:r>
      <w:r w:rsidRPr="00BA5698">
        <w:rPr>
          <w:rFonts w:ascii="Arial" w:eastAsiaTheme="minorHAnsi" w:hAnsi="Arial" w:cs="Arial"/>
          <w:b/>
          <w:smallCaps/>
        </w:rPr>
        <w:t>Lord</w:t>
      </w:r>
      <w:r w:rsidRPr="00BA5698">
        <w:rPr>
          <w:rFonts w:ascii="Arial" w:eastAsiaTheme="minorHAnsi" w:hAnsi="Arial" w:cs="Arial"/>
          <w:b/>
        </w:rPr>
        <w:t xml:space="preserve">, who will intercede for him?” His sons, however, did not listen to their father’s rebuke, for it was the </w:t>
      </w:r>
      <w:r w:rsidRPr="00BA5698">
        <w:rPr>
          <w:rFonts w:ascii="Arial" w:eastAsiaTheme="minorHAnsi" w:hAnsi="Arial" w:cs="Arial"/>
          <w:b/>
          <w:smallCaps/>
        </w:rPr>
        <w:t>Lord</w:t>
      </w:r>
      <w:r w:rsidRPr="00BA5698">
        <w:rPr>
          <w:rFonts w:ascii="Arial" w:eastAsiaTheme="minorHAnsi" w:hAnsi="Arial" w:cs="Arial"/>
          <w:b/>
        </w:rPr>
        <w:t xml:space="preserve">’s will to put them to death. </w:t>
      </w:r>
      <w:r w:rsidRPr="00BA5698">
        <w:rPr>
          <w:rFonts w:ascii="Arial" w:eastAsiaTheme="minorHAnsi" w:hAnsi="Arial" w:cs="Arial"/>
          <w:b/>
          <w:vertAlign w:val="superscript"/>
        </w:rPr>
        <w:t xml:space="preserve">26 </w:t>
      </w:r>
      <w:r w:rsidRPr="00BA5698">
        <w:rPr>
          <w:rFonts w:ascii="Arial" w:eastAsiaTheme="minorHAnsi" w:hAnsi="Arial" w:cs="Arial"/>
          <w:b/>
        </w:rPr>
        <w:t xml:space="preserve">And the boy Samuel continued to grow in stature and in favor with the </w:t>
      </w:r>
      <w:r w:rsidRPr="00BA5698">
        <w:rPr>
          <w:rFonts w:ascii="Arial" w:eastAsiaTheme="minorHAnsi" w:hAnsi="Arial" w:cs="Arial"/>
          <w:b/>
          <w:smallCaps/>
        </w:rPr>
        <w:t>Lord</w:t>
      </w:r>
      <w:r w:rsidRPr="00BA5698">
        <w:rPr>
          <w:rFonts w:ascii="Arial" w:eastAsiaTheme="minorHAnsi" w:hAnsi="Arial" w:cs="Arial"/>
          <w:b/>
        </w:rPr>
        <w:t xml:space="preserve"> and with men. </w:t>
      </w:r>
    </w:p>
    <w:p w:rsidR="001A4615" w:rsidRDefault="001A4615" w:rsidP="00BA5698">
      <w:pPr>
        <w:autoSpaceDE w:val="0"/>
        <w:autoSpaceDN w:val="0"/>
        <w:adjustRightInd w:val="0"/>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2:12</w:t>
      </w:r>
      <w:r w:rsidRPr="00BA5698">
        <w:rPr>
          <w:rFonts w:ascii="Arial" w:eastAsiaTheme="minorHAnsi" w:hAnsi="Arial" w:cs="Arial"/>
        </w:rPr>
        <w:t xml:space="preserve">    </w:t>
      </w:r>
      <w:r w:rsidRPr="00BA5698">
        <w:rPr>
          <w:rFonts w:ascii="Arial" w:eastAsiaTheme="minorHAnsi" w:hAnsi="Arial" w:cs="Arial"/>
          <w:i/>
        </w:rPr>
        <w:t>wicked.</w:t>
      </w:r>
      <w:r w:rsidRPr="00BA5698">
        <w:rPr>
          <w:rFonts w:ascii="Arial" w:eastAsiaTheme="minorHAnsi" w:hAnsi="Arial" w:cs="Arial"/>
        </w:rPr>
        <w:t xml:space="preserve"> See note on Dt 13:13.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BA5698" w:rsidRPr="00BA5698"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had</w:t>
      </w:r>
      <w:proofErr w:type="gramEnd"/>
      <w:r w:rsidR="00BA5698" w:rsidRPr="00BA5698">
        <w:rPr>
          <w:rFonts w:ascii="Arial" w:eastAsiaTheme="minorHAnsi" w:hAnsi="Arial" w:cs="Arial"/>
          <w:i/>
        </w:rPr>
        <w:t xml:space="preserve"> no regard for.</w:t>
      </w:r>
      <w:r w:rsidR="00BA5698" w:rsidRPr="00BA5698">
        <w:rPr>
          <w:rFonts w:ascii="Arial" w:eastAsiaTheme="minorHAnsi" w:hAnsi="Arial" w:cs="Arial"/>
        </w:rPr>
        <w:t xml:space="preserve"> </w:t>
      </w:r>
      <w:proofErr w:type="gramStart"/>
      <w:r w:rsidR="00BA5698" w:rsidRPr="00BA5698">
        <w:rPr>
          <w:rFonts w:ascii="Arial" w:eastAsiaTheme="minorHAnsi" w:hAnsi="Arial" w:cs="Arial"/>
        </w:rPr>
        <w:t>Lit.</w:t>
      </w:r>
      <w:proofErr w:type="gramEnd"/>
      <w:r w:rsidR="00BA5698" w:rsidRPr="00BA5698">
        <w:rPr>
          <w:rFonts w:ascii="Arial" w:eastAsiaTheme="minorHAnsi" w:hAnsi="Arial" w:cs="Arial"/>
        </w:rPr>
        <w:t xml:space="preserve"> “</w:t>
      </w:r>
      <w:proofErr w:type="gramStart"/>
      <w:r w:rsidR="00BA5698" w:rsidRPr="00BA5698">
        <w:rPr>
          <w:rFonts w:ascii="Arial" w:eastAsiaTheme="minorHAnsi" w:hAnsi="Arial" w:cs="Arial"/>
        </w:rPr>
        <w:t>did</w:t>
      </w:r>
      <w:proofErr w:type="gramEnd"/>
      <w:r w:rsidR="00BA5698" w:rsidRPr="00BA5698">
        <w:rPr>
          <w:rFonts w:ascii="Arial" w:eastAsiaTheme="minorHAnsi" w:hAnsi="Arial" w:cs="Arial"/>
        </w:rPr>
        <w:t xml:space="preserve"> not know.” In OT usage, to “know” the Lord is not just intellectual or theoretical recognition. To know the Lord is to enter into fellowship with him and acknowledge his claims on one’s life. The term often has a covenantal connotation (see </w:t>
      </w:r>
      <w:proofErr w:type="spellStart"/>
      <w:r w:rsidR="00BA5698" w:rsidRPr="00BA5698">
        <w:rPr>
          <w:rFonts w:ascii="Arial" w:eastAsiaTheme="minorHAnsi" w:hAnsi="Arial" w:cs="Arial"/>
        </w:rPr>
        <w:t>Jer</w:t>
      </w:r>
      <w:proofErr w:type="spellEnd"/>
      <w:r w:rsidR="00BA5698" w:rsidRPr="00BA5698">
        <w:rPr>
          <w:rFonts w:ascii="Arial" w:eastAsiaTheme="minorHAnsi" w:hAnsi="Arial" w:cs="Arial"/>
        </w:rPr>
        <w:t xml:space="preserve"> 31:34; Hos 13:4, “acknowledge”).</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2:13–16</w:t>
      </w:r>
      <w:r w:rsidRPr="00BA5698">
        <w:rPr>
          <w:rFonts w:ascii="Arial" w:eastAsiaTheme="minorHAnsi" w:hAnsi="Arial" w:cs="Arial"/>
        </w:rPr>
        <w:t xml:space="preserve">    Apparently vv. 13–14 describe the practice that had come to be accepted for determining the priests’ portion of the fellowship offerings (Lev 7:31–36; 10:14–15; Dt 18:1–5)—a tradition presumably based on the assumption that a random thrust of the fork would providentially determine a fair portion. Verses 15–16 then describe how Eli’s sons arrogantly violated that custom and the law.</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2:15</w:t>
      </w:r>
      <w:r w:rsidRPr="00BA5698">
        <w:rPr>
          <w:rFonts w:ascii="Arial" w:eastAsiaTheme="minorHAnsi" w:hAnsi="Arial" w:cs="Arial"/>
        </w:rPr>
        <w:t xml:space="preserve">    </w:t>
      </w:r>
      <w:r w:rsidRPr="00BA5698">
        <w:rPr>
          <w:rFonts w:ascii="Arial" w:eastAsiaTheme="minorHAnsi" w:hAnsi="Arial" w:cs="Arial"/>
          <w:i/>
        </w:rPr>
        <w:t>before the fat was burned.</w:t>
      </w:r>
      <w:r w:rsidRPr="00BA5698">
        <w:rPr>
          <w:rFonts w:ascii="Arial" w:eastAsiaTheme="minorHAnsi" w:hAnsi="Arial" w:cs="Arial"/>
        </w:rPr>
        <w:t xml:space="preserve"> On the altar as the Lord’s portion, which he was to receive first (see Lev 3:16; 4:10, 26, 31, 35; 7:28, 30–31; 17:6)</w:t>
      </w:r>
      <w:proofErr w:type="gramStart"/>
      <w:r w:rsidRPr="00BA5698">
        <w:rPr>
          <w:rFonts w:ascii="Arial" w:eastAsiaTheme="minorHAnsi" w:hAnsi="Arial" w:cs="Arial"/>
        </w:rPr>
        <w:t>.</w:t>
      </w:r>
      <w:proofErr w:type="gramEnd"/>
      <w:r w:rsidRPr="00BA5698">
        <w:rPr>
          <w:rFonts w:ascii="Arial" w:eastAsiaTheme="minorHAnsi"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BA5698" w:rsidRPr="00BA5698"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roast</w:t>
      </w:r>
      <w:proofErr w:type="gramEnd"/>
      <w:r w:rsidR="00BA5698" w:rsidRPr="00BA5698">
        <w:rPr>
          <w:rFonts w:ascii="Arial" w:eastAsiaTheme="minorHAnsi" w:hAnsi="Arial" w:cs="Arial"/>
          <w:i/>
        </w:rPr>
        <w:t>.</w:t>
      </w:r>
      <w:r w:rsidR="00BA5698" w:rsidRPr="00BA5698">
        <w:rPr>
          <w:rFonts w:ascii="Arial" w:eastAsiaTheme="minorHAnsi" w:hAnsi="Arial" w:cs="Arial"/>
        </w:rPr>
        <w:t xml:space="preserve"> Boiling is the only form of cooking specified in the law for the priests’ portion (Nu 6:19–20). Roasting this portion is nowhere expressly forbidden in the law, but it is specified only for the Passover lamb (Ex 12:8–9; </w:t>
      </w:r>
      <w:proofErr w:type="gramStart"/>
      <w:r w:rsidR="00BA5698" w:rsidRPr="00BA5698">
        <w:rPr>
          <w:rFonts w:ascii="Arial" w:eastAsiaTheme="minorHAnsi" w:hAnsi="Arial" w:cs="Arial"/>
        </w:rPr>
        <w:t>Dt</w:t>
      </w:r>
      <w:proofErr w:type="gramEnd"/>
      <w:r w:rsidR="00BA5698" w:rsidRPr="00BA5698">
        <w:rPr>
          <w:rFonts w:ascii="Arial" w:eastAsiaTheme="minorHAnsi" w:hAnsi="Arial" w:cs="Arial"/>
        </w:rPr>
        <w:t xml:space="preserve"> 16:7). The present passage seems to imply that for the priests to roast their portion of the sacrifices was unlawful.</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2:16</w:t>
      </w:r>
      <w:r w:rsidRPr="00BA5698">
        <w:rPr>
          <w:rFonts w:ascii="Arial" w:eastAsiaTheme="minorHAnsi" w:hAnsi="Arial" w:cs="Arial"/>
        </w:rPr>
        <w:t xml:space="preserve">    </w:t>
      </w:r>
      <w:r w:rsidRPr="00BA5698">
        <w:rPr>
          <w:rFonts w:ascii="Arial" w:eastAsiaTheme="minorHAnsi" w:hAnsi="Arial" w:cs="Arial"/>
          <w:i/>
        </w:rPr>
        <w:t>by force.</w:t>
      </w:r>
      <w:r w:rsidRPr="00BA5698">
        <w:rPr>
          <w:rFonts w:ascii="Arial" w:eastAsiaTheme="minorHAnsi" w:hAnsi="Arial" w:cs="Arial"/>
        </w:rPr>
        <w:t xml:space="preserve"> Presenting the priests’ portion was to be a voluntary act on the part of the worshipers (see Lev 7:28–36; </w:t>
      </w:r>
      <w:proofErr w:type="gramStart"/>
      <w:r w:rsidRPr="00BA5698">
        <w:rPr>
          <w:rFonts w:ascii="Arial" w:eastAsiaTheme="minorHAnsi" w:hAnsi="Arial" w:cs="Arial"/>
        </w:rPr>
        <w:t>Dt</w:t>
      </w:r>
      <w:proofErr w:type="gramEnd"/>
      <w:r w:rsidRPr="00BA5698">
        <w:rPr>
          <w:rFonts w:ascii="Arial" w:eastAsiaTheme="minorHAnsi" w:hAnsi="Arial" w:cs="Arial"/>
        </w:rPr>
        <w:t xml:space="preserve"> 18:3).</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2:18</w:t>
      </w:r>
      <w:r w:rsidRPr="00BA5698">
        <w:rPr>
          <w:rFonts w:ascii="Arial" w:eastAsiaTheme="minorHAnsi" w:hAnsi="Arial" w:cs="Arial"/>
        </w:rPr>
        <w:t xml:space="preserve">    </w:t>
      </w:r>
      <w:proofErr w:type="gramStart"/>
      <w:r w:rsidRPr="00BA5698">
        <w:rPr>
          <w:rFonts w:ascii="Arial" w:eastAsiaTheme="minorHAnsi" w:hAnsi="Arial" w:cs="Arial"/>
          <w:i/>
        </w:rPr>
        <w:t>But</w:t>
      </w:r>
      <w:proofErr w:type="gramEnd"/>
      <w:r w:rsidRPr="00BA5698">
        <w:rPr>
          <w:rFonts w:ascii="Arial" w:eastAsiaTheme="minorHAnsi" w:hAnsi="Arial" w:cs="Arial"/>
          <w:i/>
        </w:rPr>
        <w:t xml:space="preserve"> Samuel.</w:t>
      </w:r>
      <w:r w:rsidRPr="00BA5698">
        <w:rPr>
          <w:rFonts w:ascii="Arial" w:eastAsiaTheme="minorHAnsi" w:hAnsi="Arial" w:cs="Arial"/>
        </w:rPr>
        <w:t xml:space="preserve"> Between 2:11 and 4:1 the author presents a series of sharp contrasts between Samuel and Eli’s sons.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BA5698" w:rsidRPr="00BA5698"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linen</w:t>
      </w:r>
      <w:proofErr w:type="gramEnd"/>
      <w:r w:rsidR="00BA5698" w:rsidRPr="00BA5698">
        <w:rPr>
          <w:rFonts w:ascii="Arial" w:eastAsiaTheme="minorHAnsi" w:hAnsi="Arial" w:cs="Arial"/>
          <w:i/>
        </w:rPr>
        <w:t xml:space="preserve"> ephod.</w:t>
      </w:r>
      <w:r w:rsidR="00BA5698" w:rsidRPr="00BA5698">
        <w:rPr>
          <w:rFonts w:ascii="Arial" w:eastAsiaTheme="minorHAnsi" w:hAnsi="Arial" w:cs="Arial"/>
        </w:rPr>
        <w:t xml:space="preserve"> A priestly garment worn by those who served before the Lord at his sanctuary (see 22:18; 2Sa 6:14). It was a close-fitting, sleeveless pullover, usually of hip length, and is to be distinguished from the special ephod worn by the high priest (see note on v. 28; cf. Ex 39:1–26).</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2:19</w:t>
      </w:r>
      <w:r w:rsidRPr="00BA5698">
        <w:rPr>
          <w:rFonts w:ascii="Arial" w:eastAsiaTheme="minorHAnsi" w:hAnsi="Arial" w:cs="Arial"/>
        </w:rPr>
        <w:t xml:space="preserve">    </w:t>
      </w:r>
      <w:r w:rsidRPr="00BA5698">
        <w:rPr>
          <w:rFonts w:ascii="Arial" w:eastAsiaTheme="minorHAnsi" w:hAnsi="Arial" w:cs="Arial"/>
          <w:i/>
        </w:rPr>
        <w:t>little robe.</w:t>
      </w:r>
      <w:r w:rsidRPr="00BA5698">
        <w:rPr>
          <w:rFonts w:ascii="Arial" w:eastAsiaTheme="minorHAnsi" w:hAnsi="Arial" w:cs="Arial"/>
        </w:rPr>
        <w:t xml:space="preserve"> A sleeveless garment reaching to the knees, worn over the undergarment and under the ephod (see 15:27; 18:4).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BA5698" w:rsidRPr="00BA5698"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annual</w:t>
      </w:r>
      <w:proofErr w:type="gramEnd"/>
      <w:r w:rsidR="00BA5698" w:rsidRPr="00BA5698">
        <w:rPr>
          <w:rFonts w:ascii="Arial" w:eastAsiaTheme="minorHAnsi" w:hAnsi="Arial" w:cs="Arial"/>
          <w:i/>
        </w:rPr>
        <w:t xml:space="preserve"> sacrifice.</w:t>
      </w:r>
      <w:r w:rsidR="00BA5698" w:rsidRPr="00BA5698">
        <w:rPr>
          <w:rFonts w:ascii="Arial" w:eastAsiaTheme="minorHAnsi" w:hAnsi="Arial" w:cs="Arial"/>
        </w:rPr>
        <w:t xml:space="preserve"> See note on 1:3.</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2:22</w:t>
      </w:r>
      <w:r w:rsidRPr="00BA5698">
        <w:rPr>
          <w:rFonts w:ascii="Arial" w:eastAsiaTheme="minorHAnsi" w:hAnsi="Arial" w:cs="Arial"/>
        </w:rPr>
        <w:t xml:space="preserve">    </w:t>
      </w:r>
      <w:r w:rsidRPr="00BA5698">
        <w:rPr>
          <w:rFonts w:ascii="Arial" w:eastAsiaTheme="minorHAnsi" w:hAnsi="Arial" w:cs="Arial"/>
          <w:i/>
        </w:rPr>
        <w:t>slept with the women who served.</w:t>
      </w:r>
      <w:r w:rsidRPr="00BA5698">
        <w:rPr>
          <w:rFonts w:ascii="Arial" w:eastAsiaTheme="minorHAnsi" w:hAnsi="Arial" w:cs="Arial"/>
        </w:rPr>
        <w:t xml:space="preserve"> See Ex 38:8. There is no further reference to such women in the OT. Perhaps these women performed various menial tasks, but certainly their service is not to be confused with that of the Levites, which is prescribed in the Pentateuch (Nu 1:50; 3:6–8; 8:15; 16:9; 18:2–3). The immoral acts of Eli’s sons are reminiscent of the religious prostitution (fertility rites) at the Canaanite sanctuaries (see 1Ki 14:24; 15:12; 22:46)—acts that were an abomination to the Lord and a desecration of his house (</w:t>
      </w:r>
      <w:proofErr w:type="gramStart"/>
      <w:r w:rsidRPr="00BA5698">
        <w:rPr>
          <w:rFonts w:ascii="Arial" w:eastAsiaTheme="minorHAnsi" w:hAnsi="Arial" w:cs="Arial"/>
        </w:rPr>
        <w:t>Dt</w:t>
      </w:r>
      <w:proofErr w:type="gramEnd"/>
      <w:r w:rsidRPr="00BA5698">
        <w:rPr>
          <w:rFonts w:ascii="Arial" w:eastAsiaTheme="minorHAnsi" w:hAnsi="Arial" w:cs="Arial"/>
        </w:rPr>
        <w:t xml:space="preserve"> 23:17–18).</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2:23</w:t>
      </w:r>
      <w:r w:rsidRPr="00BA5698">
        <w:rPr>
          <w:rFonts w:ascii="Arial" w:eastAsiaTheme="minorHAnsi" w:hAnsi="Arial" w:cs="Arial"/>
        </w:rPr>
        <w:t xml:space="preserve">    </w:t>
      </w:r>
      <w:r w:rsidRPr="00BA5698">
        <w:rPr>
          <w:rFonts w:ascii="Arial" w:eastAsiaTheme="minorHAnsi" w:hAnsi="Arial" w:cs="Arial"/>
          <w:i/>
        </w:rPr>
        <w:t>he said to them.</w:t>
      </w:r>
      <w:r w:rsidRPr="00BA5698">
        <w:rPr>
          <w:rFonts w:ascii="Arial" w:eastAsiaTheme="minorHAnsi" w:hAnsi="Arial" w:cs="Arial"/>
        </w:rPr>
        <w:t xml:space="preserve"> Eli rebuked his sons but did not remove them from office. God would do that.</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proofErr w:type="gramStart"/>
      <w:r w:rsidRPr="00BA5698">
        <w:rPr>
          <w:rFonts w:ascii="Arial" w:eastAsiaTheme="minorHAnsi" w:hAnsi="Arial" w:cs="Arial"/>
          <w:b/>
        </w:rPr>
        <w:t>2:25</w:t>
      </w:r>
      <w:r w:rsidRPr="00BA5698">
        <w:rPr>
          <w:rFonts w:ascii="Arial" w:eastAsiaTheme="minorHAnsi" w:hAnsi="Arial" w:cs="Arial"/>
        </w:rPr>
        <w:t xml:space="preserve">    </w:t>
      </w:r>
      <w:r w:rsidRPr="00BA5698">
        <w:rPr>
          <w:rFonts w:ascii="Arial" w:eastAsiaTheme="minorHAnsi" w:hAnsi="Arial" w:cs="Arial"/>
          <w:i/>
        </w:rPr>
        <w:t>God.</w:t>
      </w:r>
      <w:proofErr w:type="gramEnd"/>
      <w:r w:rsidRPr="00BA5698">
        <w:rPr>
          <w:rFonts w:ascii="Arial" w:eastAsiaTheme="minorHAnsi" w:hAnsi="Arial" w:cs="Arial"/>
        </w:rPr>
        <w:t xml:space="preserve"> See NIV text note. Eli’s argument is that when someone commits an offense against another man, there is recourse to a third party to decide the issue (whether this be understood as God or as God’s representatives, the judges; see NIV text notes on Ex 22:8–9); but when the offense is against the Lord, there is no recourse, for God is both the one wronged and the judge.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BA5698" w:rsidRPr="00BA5698"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the</w:t>
      </w:r>
      <w:proofErr w:type="gramEnd"/>
      <w:r w:rsidR="00BA5698" w:rsidRPr="00BA5698">
        <w:rPr>
          <w:rFonts w:ascii="Arial" w:eastAsiaTheme="minorHAnsi" w:hAnsi="Arial" w:cs="Arial"/>
          <w:i/>
        </w:rPr>
        <w:t xml:space="preserve"> </w:t>
      </w:r>
      <w:r w:rsidR="00BA5698" w:rsidRPr="00BA5698">
        <w:rPr>
          <w:rFonts w:ascii="Arial" w:eastAsiaTheme="minorHAnsi" w:hAnsi="Arial" w:cs="Arial"/>
          <w:i/>
          <w:smallCaps/>
        </w:rPr>
        <w:t>Lord</w:t>
      </w:r>
      <w:r w:rsidR="00BA5698" w:rsidRPr="00BA5698">
        <w:rPr>
          <w:rFonts w:ascii="Arial" w:eastAsiaTheme="minorHAnsi" w:hAnsi="Arial" w:cs="Arial"/>
          <w:i/>
        </w:rPr>
        <w:t>’s will to put them to death.</w:t>
      </w:r>
      <w:r w:rsidR="00BA5698" w:rsidRPr="00BA5698">
        <w:rPr>
          <w:rFonts w:ascii="Arial" w:eastAsiaTheme="minorHAnsi" w:hAnsi="Arial" w:cs="Arial"/>
        </w:rPr>
        <w:t xml:space="preserve"> This comment by the author of the narrative is not intended to excuse Eli’s sons, but to indicate that Eli’s warning was much too late. Eli’s sons had persisted in their evil ways for so long that God’s judgment on them was determined (v. 34; see Jos 11:20).</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b/>
        </w:rPr>
      </w:pPr>
      <w:r w:rsidRPr="00BA5698">
        <w:rPr>
          <w:rFonts w:ascii="Arial" w:eastAsiaTheme="minorHAnsi" w:hAnsi="Arial" w:cs="Arial"/>
          <w:b/>
        </w:rPr>
        <w:t>2:26</w:t>
      </w:r>
      <w:r w:rsidRPr="00BA5698">
        <w:rPr>
          <w:rFonts w:ascii="Arial" w:eastAsiaTheme="minorHAnsi" w:hAnsi="Arial" w:cs="Arial"/>
        </w:rPr>
        <w:t xml:space="preserve">    </w:t>
      </w:r>
      <w:r w:rsidRPr="00BA5698">
        <w:rPr>
          <w:rFonts w:ascii="Arial" w:eastAsiaTheme="minorHAnsi" w:hAnsi="Arial" w:cs="Arial"/>
          <w:i/>
        </w:rPr>
        <w:t xml:space="preserve">grow in stature and in favor with the </w:t>
      </w:r>
      <w:r w:rsidRPr="00BA5698">
        <w:rPr>
          <w:rFonts w:ascii="Arial" w:eastAsiaTheme="minorHAnsi" w:hAnsi="Arial" w:cs="Arial"/>
          <w:i/>
          <w:smallCaps/>
        </w:rPr>
        <w:t>Lord</w:t>
      </w:r>
      <w:r w:rsidRPr="00BA5698">
        <w:rPr>
          <w:rFonts w:ascii="Arial" w:eastAsiaTheme="minorHAnsi" w:hAnsi="Arial" w:cs="Arial"/>
          <w:i/>
        </w:rPr>
        <w:t xml:space="preserve"> and with men.</w:t>
      </w:r>
      <w:r w:rsidRPr="00BA5698">
        <w:rPr>
          <w:rFonts w:ascii="Arial" w:eastAsiaTheme="minorHAnsi" w:hAnsi="Arial" w:cs="Arial"/>
        </w:rPr>
        <w:t xml:space="preserve"> Cf. Luke’s description of Jesus (</w:t>
      </w:r>
      <w:proofErr w:type="spellStart"/>
      <w:r w:rsidRPr="00BA5698">
        <w:rPr>
          <w:rFonts w:ascii="Arial" w:eastAsiaTheme="minorHAnsi" w:hAnsi="Arial" w:cs="Arial"/>
        </w:rPr>
        <w:t>Lk</w:t>
      </w:r>
      <w:proofErr w:type="spellEnd"/>
      <w:r w:rsidRPr="00BA5698">
        <w:rPr>
          <w:rFonts w:ascii="Arial" w:eastAsiaTheme="minorHAnsi" w:hAnsi="Arial" w:cs="Arial"/>
        </w:rPr>
        <w:t xml:space="preserve"> 2:52).</w:t>
      </w:r>
      <w:r w:rsidR="00B833CD" w:rsidRPr="00B833CD">
        <w:rPr>
          <w:rFonts w:ascii="Arial" w:hAnsi="Arial" w:cs="Arial"/>
        </w:rPr>
        <w:t xml:space="preserve"> </w:t>
      </w:r>
      <w:r w:rsidR="00B833CD">
        <w:rPr>
          <w:rFonts w:ascii="Arial" w:hAnsi="Arial" w:cs="Arial"/>
        </w:rPr>
        <w:t>(CSB)</w:t>
      </w:r>
    </w:p>
    <w:p w:rsidR="00BA5698" w:rsidRPr="00BA5698" w:rsidRDefault="00BA5698" w:rsidP="00BA5698">
      <w:pPr>
        <w:autoSpaceDE w:val="0"/>
        <w:autoSpaceDN w:val="0"/>
        <w:adjustRightInd w:val="0"/>
        <w:spacing w:before="200" w:after="150"/>
        <w:jc w:val="both"/>
        <w:rPr>
          <w:rFonts w:ascii="Arial" w:eastAsiaTheme="minorHAnsi" w:hAnsi="Arial" w:cs="Arial"/>
        </w:rPr>
      </w:pPr>
      <w:r w:rsidRPr="00BA5698">
        <w:rPr>
          <w:rFonts w:ascii="Arial" w:eastAsiaTheme="minorHAnsi" w:hAnsi="Arial" w:cs="Arial"/>
          <w:i/>
          <w:sz w:val="28"/>
        </w:rPr>
        <w:t xml:space="preserve">Prophecy </w:t>
      </w:r>
      <w:proofErr w:type="gramStart"/>
      <w:r w:rsidRPr="00BA5698">
        <w:rPr>
          <w:rFonts w:ascii="Arial" w:eastAsiaTheme="minorHAnsi" w:hAnsi="Arial" w:cs="Arial"/>
          <w:i/>
          <w:sz w:val="28"/>
        </w:rPr>
        <w:t>Against</w:t>
      </w:r>
      <w:proofErr w:type="gramEnd"/>
      <w:r w:rsidRPr="00BA5698">
        <w:rPr>
          <w:rFonts w:ascii="Arial" w:eastAsiaTheme="minorHAnsi" w:hAnsi="Arial" w:cs="Arial"/>
          <w:i/>
          <w:sz w:val="28"/>
        </w:rPr>
        <w:t xml:space="preserve"> the House of Eli</w:t>
      </w:r>
    </w:p>
    <w:p w:rsidR="000F1A90" w:rsidRPr="00BA5698" w:rsidRDefault="00BA5698" w:rsidP="00BA5698">
      <w:pPr>
        <w:autoSpaceDE w:val="0"/>
        <w:autoSpaceDN w:val="0"/>
        <w:adjustRightInd w:val="0"/>
        <w:jc w:val="both"/>
        <w:rPr>
          <w:rFonts w:ascii="Arial" w:eastAsiaTheme="minorHAnsi" w:hAnsi="Arial" w:cs="Arial"/>
          <w:b/>
        </w:rPr>
      </w:pPr>
      <w:r w:rsidRPr="00BA5698">
        <w:rPr>
          <w:rFonts w:ascii="Arial" w:eastAsiaTheme="minorHAnsi" w:hAnsi="Arial" w:cs="Arial"/>
          <w:b/>
          <w:vertAlign w:val="superscript"/>
        </w:rPr>
        <w:t xml:space="preserve">27 </w:t>
      </w:r>
      <w:r w:rsidRPr="00BA5698">
        <w:rPr>
          <w:rFonts w:ascii="Arial" w:eastAsiaTheme="minorHAnsi" w:hAnsi="Arial" w:cs="Arial"/>
          <w:b/>
        </w:rPr>
        <w:t xml:space="preserve">Now a man of God came to Eli and said to him, “This is what the </w:t>
      </w:r>
      <w:r w:rsidRPr="00BA5698">
        <w:rPr>
          <w:rFonts w:ascii="Arial" w:eastAsiaTheme="minorHAnsi" w:hAnsi="Arial" w:cs="Arial"/>
          <w:b/>
          <w:smallCaps/>
        </w:rPr>
        <w:t>Lord</w:t>
      </w:r>
      <w:r w:rsidRPr="00BA5698">
        <w:rPr>
          <w:rFonts w:ascii="Arial" w:eastAsiaTheme="minorHAnsi" w:hAnsi="Arial" w:cs="Arial"/>
          <w:b/>
        </w:rPr>
        <w:t xml:space="preserve"> says: ‘Did I not clearly reveal myself to your father’s house when they were in Egypt under Pharaoh? </w:t>
      </w:r>
      <w:r w:rsidRPr="00BA5698">
        <w:rPr>
          <w:rFonts w:ascii="Arial" w:eastAsiaTheme="minorHAnsi" w:hAnsi="Arial" w:cs="Arial"/>
          <w:b/>
          <w:vertAlign w:val="superscript"/>
        </w:rPr>
        <w:t xml:space="preserve">28 </w:t>
      </w:r>
      <w:r w:rsidRPr="00BA5698">
        <w:rPr>
          <w:rFonts w:ascii="Arial" w:eastAsiaTheme="minorHAnsi" w:hAnsi="Arial" w:cs="Arial"/>
          <w:b/>
        </w:rPr>
        <w:t xml:space="preserve">I chose your father out of all the tribes of Israel to be my priest, to go up to my altar, to burn incense, and to wear an ephod in my presence. I also gave your father’s house all the offerings made with fire by the Israelites. </w:t>
      </w:r>
      <w:r w:rsidRPr="00BA5698">
        <w:rPr>
          <w:rFonts w:ascii="Arial" w:eastAsiaTheme="minorHAnsi" w:hAnsi="Arial" w:cs="Arial"/>
          <w:b/>
          <w:vertAlign w:val="superscript"/>
        </w:rPr>
        <w:t xml:space="preserve">29 </w:t>
      </w:r>
      <w:r w:rsidRPr="00BA5698">
        <w:rPr>
          <w:rFonts w:ascii="Arial" w:eastAsiaTheme="minorHAnsi" w:hAnsi="Arial" w:cs="Arial"/>
          <w:b/>
        </w:rPr>
        <w:t xml:space="preserve">Why do you scorn my sacrifice and offering that I prescribed for my dwelling? Why do you honor your sons more than me by fattening yourselves on the choice parts of every offering made by my people Israel?’ </w:t>
      </w:r>
      <w:r w:rsidRPr="00BA5698">
        <w:rPr>
          <w:rFonts w:ascii="Arial" w:eastAsiaTheme="minorHAnsi" w:hAnsi="Arial" w:cs="Arial"/>
          <w:b/>
          <w:vertAlign w:val="superscript"/>
        </w:rPr>
        <w:t xml:space="preserve">30 </w:t>
      </w:r>
      <w:r w:rsidRPr="00BA5698">
        <w:rPr>
          <w:rFonts w:ascii="Arial" w:eastAsiaTheme="minorHAnsi" w:hAnsi="Arial" w:cs="Arial"/>
          <w:b/>
        </w:rPr>
        <w:t xml:space="preserve">“Therefore the </w:t>
      </w:r>
      <w:r w:rsidRPr="00BA5698">
        <w:rPr>
          <w:rFonts w:ascii="Arial" w:eastAsiaTheme="minorHAnsi" w:hAnsi="Arial" w:cs="Arial"/>
          <w:b/>
          <w:smallCaps/>
        </w:rPr>
        <w:t>Lord</w:t>
      </w:r>
      <w:r w:rsidRPr="00BA5698">
        <w:rPr>
          <w:rFonts w:ascii="Arial" w:eastAsiaTheme="minorHAnsi" w:hAnsi="Arial" w:cs="Arial"/>
          <w:b/>
        </w:rPr>
        <w:t xml:space="preserve">, the God of Israel, declares: ‘I promised that your house and your father’s house would minister before me forever.’ But now the </w:t>
      </w:r>
      <w:r w:rsidRPr="00BA5698">
        <w:rPr>
          <w:rFonts w:ascii="Arial" w:eastAsiaTheme="minorHAnsi" w:hAnsi="Arial" w:cs="Arial"/>
          <w:b/>
          <w:smallCaps/>
        </w:rPr>
        <w:t>Lord</w:t>
      </w:r>
      <w:r w:rsidRPr="00BA5698">
        <w:rPr>
          <w:rFonts w:ascii="Arial" w:eastAsiaTheme="minorHAnsi" w:hAnsi="Arial" w:cs="Arial"/>
          <w:b/>
        </w:rPr>
        <w:t xml:space="preserve"> declares: ‘Far be it from me! Those who honor me I will honor, but those who despise me will be disdained. </w:t>
      </w:r>
      <w:r w:rsidRPr="00BA5698">
        <w:rPr>
          <w:rFonts w:ascii="Arial" w:eastAsiaTheme="minorHAnsi" w:hAnsi="Arial" w:cs="Arial"/>
          <w:b/>
          <w:vertAlign w:val="superscript"/>
        </w:rPr>
        <w:t xml:space="preserve">31 </w:t>
      </w:r>
      <w:r w:rsidRPr="00BA5698">
        <w:rPr>
          <w:rFonts w:ascii="Arial" w:eastAsiaTheme="minorHAnsi" w:hAnsi="Arial" w:cs="Arial"/>
          <w:b/>
        </w:rPr>
        <w:t xml:space="preserve">The time is coming when I will cut short your strength and the strength of your father’s house, so that there will not be an old man in your family line </w:t>
      </w:r>
      <w:r w:rsidRPr="00BA5698">
        <w:rPr>
          <w:rFonts w:ascii="Arial" w:eastAsiaTheme="minorHAnsi" w:hAnsi="Arial" w:cs="Arial"/>
          <w:b/>
          <w:vertAlign w:val="superscript"/>
        </w:rPr>
        <w:t xml:space="preserve">32 </w:t>
      </w:r>
      <w:r w:rsidRPr="00BA5698">
        <w:rPr>
          <w:rFonts w:ascii="Arial" w:eastAsiaTheme="minorHAnsi" w:hAnsi="Arial" w:cs="Arial"/>
          <w:b/>
        </w:rPr>
        <w:t xml:space="preserve">and you will see distress in my dwelling. Although good will be done to Israel, in your family line there will never be an old man. </w:t>
      </w:r>
      <w:r w:rsidRPr="00BA5698">
        <w:rPr>
          <w:rFonts w:ascii="Arial" w:eastAsiaTheme="minorHAnsi" w:hAnsi="Arial" w:cs="Arial"/>
          <w:b/>
          <w:vertAlign w:val="superscript"/>
        </w:rPr>
        <w:t xml:space="preserve">33 </w:t>
      </w:r>
      <w:r w:rsidRPr="00BA5698">
        <w:rPr>
          <w:rFonts w:ascii="Arial" w:eastAsiaTheme="minorHAnsi" w:hAnsi="Arial" w:cs="Arial"/>
          <w:b/>
        </w:rPr>
        <w:t xml:space="preserve">Every one of you that I do not cut off from my altar will be spared only to blind your eyes with tears and to grieve your heart, and all your descendants will die in the prime of life. </w:t>
      </w:r>
      <w:r w:rsidRPr="00BA5698">
        <w:rPr>
          <w:rFonts w:ascii="Arial" w:eastAsiaTheme="minorHAnsi" w:hAnsi="Arial" w:cs="Arial"/>
          <w:b/>
          <w:vertAlign w:val="superscript"/>
        </w:rPr>
        <w:t xml:space="preserve">34 </w:t>
      </w:r>
      <w:proofErr w:type="gramStart"/>
      <w:r w:rsidRPr="00BA5698">
        <w:rPr>
          <w:rFonts w:ascii="Arial" w:eastAsiaTheme="minorHAnsi" w:hAnsi="Arial" w:cs="Arial"/>
          <w:b/>
        </w:rPr>
        <w:t>“ ‘And</w:t>
      </w:r>
      <w:proofErr w:type="gramEnd"/>
      <w:r w:rsidRPr="00BA5698">
        <w:rPr>
          <w:rFonts w:ascii="Arial" w:eastAsiaTheme="minorHAnsi" w:hAnsi="Arial" w:cs="Arial"/>
          <w:b/>
        </w:rPr>
        <w:t xml:space="preserve"> what happens </w:t>
      </w:r>
      <w:r w:rsidRPr="00BA5698">
        <w:rPr>
          <w:rFonts w:ascii="Arial" w:eastAsiaTheme="minorHAnsi" w:hAnsi="Arial" w:cs="Arial"/>
          <w:b/>
        </w:rPr>
        <w:lastRenderedPageBreak/>
        <w:t xml:space="preserve">to your two sons, </w:t>
      </w:r>
      <w:proofErr w:type="spellStart"/>
      <w:r w:rsidRPr="00BA5698">
        <w:rPr>
          <w:rFonts w:ascii="Arial" w:eastAsiaTheme="minorHAnsi" w:hAnsi="Arial" w:cs="Arial"/>
          <w:b/>
        </w:rPr>
        <w:t>Hophni</w:t>
      </w:r>
      <w:proofErr w:type="spellEnd"/>
      <w:r w:rsidRPr="00BA5698">
        <w:rPr>
          <w:rFonts w:ascii="Arial" w:eastAsiaTheme="minorHAnsi" w:hAnsi="Arial" w:cs="Arial"/>
          <w:b/>
        </w:rPr>
        <w:t xml:space="preserve"> and Phinehas, will be a sign to you—they will both die on the same day. </w:t>
      </w:r>
      <w:r w:rsidRPr="00BA5698">
        <w:rPr>
          <w:rFonts w:ascii="Arial" w:eastAsiaTheme="minorHAnsi" w:hAnsi="Arial" w:cs="Arial"/>
          <w:b/>
          <w:vertAlign w:val="superscript"/>
        </w:rPr>
        <w:t xml:space="preserve">35 </w:t>
      </w:r>
      <w:r w:rsidRPr="00BA5698">
        <w:rPr>
          <w:rFonts w:ascii="Arial" w:eastAsiaTheme="minorHAnsi" w:hAnsi="Arial" w:cs="Arial"/>
          <w:b/>
        </w:rPr>
        <w:t xml:space="preserve">I will </w:t>
      </w:r>
      <w:proofErr w:type="gramStart"/>
      <w:r w:rsidRPr="00BA5698">
        <w:rPr>
          <w:rFonts w:ascii="Arial" w:eastAsiaTheme="minorHAnsi" w:hAnsi="Arial" w:cs="Arial"/>
          <w:b/>
        </w:rPr>
        <w:t>raise</w:t>
      </w:r>
      <w:proofErr w:type="gramEnd"/>
      <w:r w:rsidRPr="00BA5698">
        <w:rPr>
          <w:rFonts w:ascii="Arial" w:eastAsiaTheme="minorHAnsi" w:hAnsi="Arial" w:cs="Arial"/>
          <w:b/>
        </w:rPr>
        <w:t xml:space="preserve"> up for myself a faithful priest, who will do according to what is in my heart and mind. I will firmly establish his house, and he will minister before my anointed one always. </w:t>
      </w:r>
      <w:r w:rsidRPr="00BA5698">
        <w:rPr>
          <w:rFonts w:ascii="Arial" w:eastAsiaTheme="minorHAnsi" w:hAnsi="Arial" w:cs="Arial"/>
          <w:b/>
          <w:vertAlign w:val="superscript"/>
        </w:rPr>
        <w:t xml:space="preserve">36 </w:t>
      </w:r>
      <w:r w:rsidRPr="00BA5698">
        <w:rPr>
          <w:rFonts w:ascii="Arial" w:eastAsiaTheme="minorHAnsi" w:hAnsi="Arial" w:cs="Arial"/>
          <w:b/>
        </w:rPr>
        <w:t xml:space="preserve">Then everyone left in your family line will come and bow down before him for a piece of silver and a crust of bread and plead, “Appoint me to some priestly office so I can have food to eat.” ’ ” </w:t>
      </w:r>
    </w:p>
    <w:p w:rsidR="00BA5698" w:rsidRPr="00BA5698" w:rsidRDefault="00BA5698" w:rsidP="00BA5698">
      <w:pPr>
        <w:autoSpaceDE w:val="0"/>
        <w:autoSpaceDN w:val="0"/>
        <w:adjustRightInd w:val="0"/>
        <w:jc w:val="both"/>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proofErr w:type="gramStart"/>
      <w:r w:rsidRPr="00BA5698">
        <w:rPr>
          <w:rFonts w:ascii="Arial" w:eastAsiaTheme="minorHAnsi" w:hAnsi="Arial" w:cs="Arial"/>
          <w:b/>
        </w:rPr>
        <w:t>2:27</w:t>
      </w:r>
      <w:r w:rsidRPr="00BA5698">
        <w:rPr>
          <w:rFonts w:ascii="Arial" w:eastAsiaTheme="minorHAnsi" w:hAnsi="Arial" w:cs="Arial"/>
        </w:rPr>
        <w:t xml:space="preserve">    </w:t>
      </w:r>
      <w:r w:rsidRPr="00BA5698">
        <w:rPr>
          <w:rFonts w:ascii="Arial" w:eastAsiaTheme="minorHAnsi" w:hAnsi="Arial" w:cs="Arial"/>
          <w:i/>
        </w:rPr>
        <w:t>man of God.</w:t>
      </w:r>
      <w:proofErr w:type="gramEnd"/>
      <w:r w:rsidRPr="00BA5698">
        <w:rPr>
          <w:rFonts w:ascii="Arial" w:eastAsiaTheme="minorHAnsi" w:hAnsi="Arial" w:cs="Arial"/>
        </w:rPr>
        <w:t xml:space="preserve"> Often a designation for a prophet (see 9:6, 10; Dt 33:1; Jos 14:6; 1Ki 13:1, 6–8; 17:18, 24; 2Ki 4:7).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BA5698" w:rsidRPr="00BA5698"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father’s</w:t>
      </w:r>
      <w:proofErr w:type="gramEnd"/>
      <w:r w:rsidR="00BA5698" w:rsidRPr="00BA5698">
        <w:rPr>
          <w:rFonts w:ascii="Arial" w:eastAsiaTheme="minorHAnsi" w:hAnsi="Arial" w:cs="Arial"/>
          <w:i/>
        </w:rPr>
        <w:t xml:space="preserve"> house.</w:t>
      </w:r>
      <w:r w:rsidR="00BA5698" w:rsidRPr="00BA5698">
        <w:rPr>
          <w:rFonts w:ascii="Arial" w:eastAsiaTheme="minorHAnsi" w:hAnsi="Arial" w:cs="Arial"/>
        </w:rPr>
        <w:t xml:space="preserve"> </w:t>
      </w:r>
      <w:proofErr w:type="gramStart"/>
      <w:r w:rsidR="00BA5698" w:rsidRPr="00BA5698">
        <w:rPr>
          <w:rFonts w:ascii="Arial" w:eastAsiaTheme="minorHAnsi" w:hAnsi="Arial" w:cs="Arial"/>
        </w:rPr>
        <w:t>The descendants of Aaron.</w:t>
      </w:r>
      <w:proofErr w:type="gramEnd"/>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2:28</w:t>
      </w:r>
      <w:r w:rsidRPr="00BA5698">
        <w:rPr>
          <w:rFonts w:ascii="Arial" w:eastAsiaTheme="minorHAnsi" w:hAnsi="Arial" w:cs="Arial"/>
        </w:rPr>
        <w:t xml:space="preserve">    </w:t>
      </w:r>
      <w:r w:rsidRPr="00BA5698">
        <w:rPr>
          <w:rFonts w:ascii="Arial" w:eastAsiaTheme="minorHAnsi" w:hAnsi="Arial" w:cs="Arial"/>
          <w:i/>
        </w:rPr>
        <w:t>to be my priest.</w:t>
      </w:r>
      <w:r w:rsidRPr="00BA5698">
        <w:rPr>
          <w:rFonts w:ascii="Arial" w:eastAsiaTheme="minorHAnsi" w:hAnsi="Arial" w:cs="Arial"/>
        </w:rPr>
        <w:t xml:space="preserve"> Three tasks o</w:t>
      </w:r>
      <w:r w:rsidR="00B833CD">
        <w:rPr>
          <w:rFonts w:ascii="Arial" w:eastAsiaTheme="minorHAnsi" w:hAnsi="Arial" w:cs="Arial"/>
        </w:rPr>
        <w:t>f the priests are mentioned:</w:t>
      </w:r>
      <w:r w:rsidR="001A4615">
        <w:rPr>
          <w:rFonts w:ascii="Arial" w:eastAsiaTheme="minorHAnsi" w:hAnsi="Arial" w:cs="Arial"/>
        </w:rPr>
        <w:t xml:space="preserve"> </w:t>
      </w:r>
      <w:r w:rsidR="00B833CD">
        <w:rPr>
          <w:rFonts w:ascii="Arial" w:eastAsiaTheme="minorHAnsi" w:hAnsi="Arial" w:cs="Arial"/>
        </w:rPr>
        <w:t xml:space="preserve">1) </w:t>
      </w:r>
      <w:r w:rsidRPr="00BA5698">
        <w:rPr>
          <w:rFonts w:ascii="Arial" w:eastAsiaTheme="minorHAnsi" w:hAnsi="Arial" w:cs="Arial"/>
          <w:i/>
        </w:rPr>
        <w:t>to go up to my altar.</w:t>
      </w:r>
      <w:r w:rsidRPr="00BA5698">
        <w:rPr>
          <w:rFonts w:ascii="Arial" w:eastAsiaTheme="minorHAnsi" w:hAnsi="Arial" w:cs="Arial"/>
        </w:rPr>
        <w:t xml:space="preserve"> To perform the sacrificial rites at the altar of burnt offering in the courtyard of the tabernacle. 2</w:t>
      </w:r>
      <w:r w:rsidR="00B833CD">
        <w:rPr>
          <w:rFonts w:ascii="Arial" w:eastAsiaTheme="minorHAnsi" w:hAnsi="Arial" w:cs="Arial"/>
        </w:rPr>
        <w:t>)</w:t>
      </w:r>
      <w:r w:rsidRPr="00BA5698">
        <w:rPr>
          <w:rFonts w:ascii="Arial" w:eastAsiaTheme="minorHAnsi" w:hAnsi="Arial" w:cs="Arial"/>
        </w:rPr>
        <w:t xml:space="preserve"> </w:t>
      </w:r>
      <w:proofErr w:type="gramStart"/>
      <w:r w:rsidRPr="00BA5698">
        <w:rPr>
          <w:rFonts w:ascii="Arial" w:eastAsiaTheme="minorHAnsi" w:hAnsi="Arial" w:cs="Arial"/>
          <w:i/>
        </w:rPr>
        <w:t>to</w:t>
      </w:r>
      <w:proofErr w:type="gramEnd"/>
      <w:r w:rsidRPr="00BA5698">
        <w:rPr>
          <w:rFonts w:ascii="Arial" w:eastAsiaTheme="minorHAnsi" w:hAnsi="Arial" w:cs="Arial"/>
          <w:i/>
        </w:rPr>
        <w:t xml:space="preserve"> burn incense.</w:t>
      </w:r>
      <w:r w:rsidRPr="00BA5698">
        <w:rPr>
          <w:rFonts w:ascii="Arial" w:eastAsiaTheme="minorHAnsi" w:hAnsi="Arial" w:cs="Arial"/>
        </w:rPr>
        <w:t xml:space="preserve"> </w:t>
      </w:r>
      <w:proofErr w:type="gramStart"/>
      <w:r w:rsidRPr="00BA5698">
        <w:rPr>
          <w:rFonts w:ascii="Arial" w:eastAsiaTheme="minorHAnsi" w:hAnsi="Arial" w:cs="Arial"/>
        </w:rPr>
        <w:t>At the altar of incense in the Holy Place (Ex 30:1–10).</w:t>
      </w:r>
      <w:proofErr w:type="gramEnd"/>
      <w:r w:rsidRPr="00BA5698">
        <w:rPr>
          <w:rFonts w:ascii="Arial" w:eastAsiaTheme="minorHAnsi" w:hAnsi="Arial" w:cs="Arial"/>
        </w:rPr>
        <w:t xml:space="preserve"> 3</w:t>
      </w:r>
      <w:r w:rsidR="00B833CD">
        <w:rPr>
          <w:rFonts w:ascii="Arial" w:eastAsiaTheme="minorHAnsi" w:hAnsi="Arial" w:cs="Arial"/>
        </w:rPr>
        <w:t>)</w:t>
      </w:r>
      <w:r w:rsidR="001A4615">
        <w:rPr>
          <w:rFonts w:ascii="Arial" w:eastAsiaTheme="minorHAnsi" w:hAnsi="Arial" w:cs="Arial"/>
        </w:rPr>
        <w:t xml:space="preserve">          </w:t>
      </w:r>
      <w:proofErr w:type="gramStart"/>
      <w:r w:rsidRPr="00BA5698">
        <w:rPr>
          <w:rFonts w:ascii="Arial" w:eastAsiaTheme="minorHAnsi" w:hAnsi="Arial" w:cs="Arial"/>
          <w:i/>
        </w:rPr>
        <w:t>to</w:t>
      </w:r>
      <w:proofErr w:type="gramEnd"/>
      <w:r w:rsidRPr="00BA5698">
        <w:rPr>
          <w:rFonts w:ascii="Arial" w:eastAsiaTheme="minorHAnsi" w:hAnsi="Arial" w:cs="Arial"/>
          <w:i/>
        </w:rPr>
        <w:t xml:space="preserve"> wear an ephod.</w:t>
      </w:r>
      <w:r w:rsidRPr="00BA5698">
        <w:rPr>
          <w:rFonts w:ascii="Arial" w:eastAsiaTheme="minorHAnsi" w:hAnsi="Arial" w:cs="Arial"/>
        </w:rPr>
        <w:t xml:space="preserve"> See note on v. 18. It would appear that the reference here is to the special ephod of the high priest (see </w:t>
      </w:r>
      <w:proofErr w:type="gramStart"/>
      <w:r w:rsidRPr="00BA5698">
        <w:rPr>
          <w:rFonts w:ascii="Arial" w:eastAsiaTheme="minorHAnsi" w:hAnsi="Arial" w:cs="Arial"/>
        </w:rPr>
        <w:t>Ex</w:t>
      </w:r>
      <w:proofErr w:type="gramEnd"/>
      <w:r w:rsidRPr="00BA5698">
        <w:rPr>
          <w:rFonts w:ascii="Arial" w:eastAsiaTheme="minorHAnsi" w:hAnsi="Arial" w:cs="Arial"/>
        </w:rPr>
        <w:t xml:space="preserve"> 28:4–13). The breastplate containing the </w:t>
      </w:r>
      <w:proofErr w:type="spellStart"/>
      <w:r w:rsidRPr="00BA5698">
        <w:rPr>
          <w:rFonts w:ascii="Arial" w:eastAsiaTheme="minorHAnsi" w:hAnsi="Arial" w:cs="Arial"/>
        </w:rPr>
        <w:t>Urim</w:t>
      </w:r>
      <w:proofErr w:type="spellEnd"/>
      <w:r w:rsidRPr="00BA5698">
        <w:rPr>
          <w:rFonts w:ascii="Arial" w:eastAsiaTheme="minorHAnsi" w:hAnsi="Arial" w:cs="Arial"/>
        </w:rPr>
        <w:t xml:space="preserve"> and </w:t>
      </w:r>
      <w:proofErr w:type="spellStart"/>
      <w:r w:rsidRPr="00BA5698">
        <w:rPr>
          <w:rFonts w:ascii="Arial" w:eastAsiaTheme="minorHAnsi" w:hAnsi="Arial" w:cs="Arial"/>
        </w:rPr>
        <w:t>Thummim</w:t>
      </w:r>
      <w:proofErr w:type="spellEnd"/>
      <w:r w:rsidRPr="00BA5698">
        <w:rPr>
          <w:rFonts w:ascii="Arial" w:eastAsiaTheme="minorHAnsi" w:hAnsi="Arial" w:cs="Arial"/>
        </w:rPr>
        <w:t xml:space="preserve"> was attached to the ephod of the high priest. The </w:t>
      </w:r>
      <w:proofErr w:type="spellStart"/>
      <w:r w:rsidRPr="00BA5698">
        <w:rPr>
          <w:rFonts w:ascii="Arial" w:eastAsiaTheme="minorHAnsi" w:hAnsi="Arial" w:cs="Arial"/>
        </w:rPr>
        <w:t>Urim</w:t>
      </w:r>
      <w:proofErr w:type="spellEnd"/>
      <w:r w:rsidRPr="00BA5698">
        <w:rPr>
          <w:rFonts w:ascii="Arial" w:eastAsiaTheme="minorHAnsi" w:hAnsi="Arial" w:cs="Arial"/>
        </w:rPr>
        <w:t xml:space="preserve"> and </w:t>
      </w:r>
      <w:proofErr w:type="spellStart"/>
      <w:r w:rsidRPr="00BA5698">
        <w:rPr>
          <w:rFonts w:ascii="Arial" w:eastAsiaTheme="minorHAnsi" w:hAnsi="Arial" w:cs="Arial"/>
        </w:rPr>
        <w:t>Thummim</w:t>
      </w:r>
      <w:proofErr w:type="spellEnd"/>
      <w:r w:rsidRPr="00BA5698">
        <w:rPr>
          <w:rFonts w:ascii="Arial" w:eastAsiaTheme="minorHAnsi" w:hAnsi="Arial" w:cs="Arial"/>
        </w:rPr>
        <w:t xml:space="preserve"> were a divinely ordained means of communication with God, placed in the custody of the high priest (see Ex 28:30 and note; see also 1Sa 23:9–12; 30:7–8).</w:t>
      </w:r>
      <w:r w:rsidR="00B833CD">
        <w:rPr>
          <w:rFonts w:ascii="Arial" w:eastAsiaTheme="minorHAnsi"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2:30</w:t>
      </w:r>
      <w:r w:rsidRPr="00BA5698">
        <w:rPr>
          <w:rFonts w:ascii="Arial" w:eastAsiaTheme="minorHAnsi" w:hAnsi="Arial" w:cs="Arial"/>
        </w:rPr>
        <w:t xml:space="preserve">    </w:t>
      </w:r>
      <w:r w:rsidRPr="00BA5698">
        <w:rPr>
          <w:rFonts w:ascii="Arial" w:eastAsiaTheme="minorHAnsi" w:hAnsi="Arial" w:cs="Arial"/>
          <w:i/>
        </w:rPr>
        <w:t>I promised.</w:t>
      </w:r>
      <w:r w:rsidRPr="00BA5698">
        <w:rPr>
          <w:rFonts w:ascii="Arial" w:eastAsiaTheme="minorHAnsi" w:hAnsi="Arial" w:cs="Arial"/>
        </w:rPr>
        <w:t xml:space="preserve"> See Ex 29:9; Lev 8–9; Nu 16–17; 25:13.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1A4615"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r w:rsidR="00BA5698" w:rsidRPr="00BA5698">
        <w:rPr>
          <w:rFonts w:ascii="Arial" w:eastAsiaTheme="minorHAnsi" w:hAnsi="Arial" w:cs="Arial"/>
          <w:i/>
        </w:rPr>
        <w:t>Far be it from me!</w:t>
      </w:r>
      <w:r w:rsidR="00BA5698" w:rsidRPr="00BA5698">
        <w:rPr>
          <w:rFonts w:ascii="Arial" w:eastAsiaTheme="minorHAnsi" w:hAnsi="Arial" w:cs="Arial"/>
        </w:rPr>
        <w:t xml:space="preserve"> This is not to say that the promise of the priesthood to Aaron’s house has been annulled, but rather that Eli and his house are to be excluded from participation in this privilege because of their sin.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BA5698" w:rsidRPr="00BA5698"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r w:rsidR="00BA5698" w:rsidRPr="00BA5698">
        <w:rPr>
          <w:rFonts w:ascii="Arial" w:eastAsiaTheme="minorHAnsi" w:hAnsi="Arial" w:cs="Arial"/>
          <w:i/>
        </w:rPr>
        <w:t>Those who honor me I will honor.</w:t>
      </w:r>
      <w:r w:rsidR="00BA5698" w:rsidRPr="00BA5698">
        <w:rPr>
          <w:rFonts w:ascii="Arial" w:eastAsiaTheme="minorHAnsi" w:hAnsi="Arial" w:cs="Arial"/>
        </w:rPr>
        <w:t xml:space="preserve"> See v. 29. Spiritual privileges bring responsibilities and obligations; they are not to be treated as irrevocable rights (see 2Sa 22:26–27).</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proofErr w:type="gramStart"/>
      <w:r w:rsidRPr="00BA5698">
        <w:rPr>
          <w:rFonts w:ascii="Arial" w:eastAsiaTheme="minorHAnsi" w:hAnsi="Arial" w:cs="Arial"/>
          <w:b/>
        </w:rPr>
        <w:t>2:31</w:t>
      </w:r>
      <w:r w:rsidRPr="00BA5698">
        <w:rPr>
          <w:rFonts w:ascii="Arial" w:eastAsiaTheme="minorHAnsi" w:hAnsi="Arial" w:cs="Arial"/>
        </w:rPr>
        <w:t xml:space="preserve">    </w:t>
      </w:r>
      <w:r w:rsidRPr="00BA5698">
        <w:rPr>
          <w:rFonts w:ascii="Arial" w:eastAsiaTheme="minorHAnsi" w:hAnsi="Arial" w:cs="Arial"/>
          <w:i/>
        </w:rPr>
        <w:t>strength … strength.</w:t>
      </w:r>
      <w:proofErr w:type="gramEnd"/>
      <w:r w:rsidRPr="00BA5698">
        <w:rPr>
          <w:rFonts w:ascii="Arial" w:eastAsiaTheme="minorHAnsi" w:hAnsi="Arial" w:cs="Arial"/>
        </w:rPr>
        <w:t xml:space="preserve"> </w:t>
      </w:r>
      <w:proofErr w:type="gramStart"/>
      <w:r w:rsidRPr="00BA5698">
        <w:rPr>
          <w:rFonts w:ascii="Arial" w:eastAsiaTheme="minorHAnsi" w:hAnsi="Arial" w:cs="Arial"/>
        </w:rPr>
        <w:t>Lit.</w:t>
      </w:r>
      <w:proofErr w:type="gramEnd"/>
      <w:r w:rsidRPr="00BA5698">
        <w:rPr>
          <w:rFonts w:ascii="Arial" w:eastAsiaTheme="minorHAnsi" w:hAnsi="Arial" w:cs="Arial"/>
        </w:rPr>
        <w:t xml:space="preserve"> “</w:t>
      </w:r>
      <w:proofErr w:type="gramStart"/>
      <w:r w:rsidRPr="00BA5698">
        <w:rPr>
          <w:rFonts w:ascii="Arial" w:eastAsiaTheme="minorHAnsi" w:hAnsi="Arial" w:cs="Arial"/>
        </w:rPr>
        <w:t>arm</w:t>
      </w:r>
      <w:proofErr w:type="gramEnd"/>
      <w:r w:rsidRPr="00BA5698">
        <w:rPr>
          <w:rFonts w:ascii="Arial" w:eastAsiaTheme="minorHAnsi" w:hAnsi="Arial" w:cs="Arial"/>
        </w:rPr>
        <w:t xml:space="preserve"> … arm,” symbolic of strength. Eli’s “arm” and that of his priestly family will be cut off (contrast David, 2Sa 22:35).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BA5698" w:rsidRPr="00BA5698" w:rsidRDefault="001A4615" w:rsidP="00BA569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A5698" w:rsidRPr="00BA5698">
        <w:rPr>
          <w:rFonts w:ascii="Arial" w:eastAsiaTheme="minorHAnsi" w:hAnsi="Arial" w:cs="Arial"/>
          <w:i/>
        </w:rPr>
        <w:t>not</w:t>
      </w:r>
      <w:proofErr w:type="gramEnd"/>
      <w:r w:rsidR="00BA5698" w:rsidRPr="00BA5698">
        <w:rPr>
          <w:rFonts w:ascii="Arial" w:eastAsiaTheme="minorHAnsi" w:hAnsi="Arial" w:cs="Arial"/>
          <w:i/>
        </w:rPr>
        <w:t xml:space="preserve"> be an old man in your family line.</w:t>
      </w:r>
      <w:r w:rsidR="00BA5698" w:rsidRPr="00BA5698">
        <w:rPr>
          <w:rFonts w:ascii="Arial" w:eastAsiaTheme="minorHAnsi" w:hAnsi="Arial" w:cs="Arial"/>
        </w:rPr>
        <w:t xml:space="preserve"> </w:t>
      </w:r>
      <w:proofErr w:type="gramStart"/>
      <w:r w:rsidR="00BA5698" w:rsidRPr="00BA5698">
        <w:rPr>
          <w:rFonts w:ascii="Arial" w:eastAsiaTheme="minorHAnsi" w:hAnsi="Arial" w:cs="Arial"/>
        </w:rPr>
        <w:t xml:space="preserve">A prediction of the decimation of Eli’s priestly family in the death of his sons (4:11), in the massacre of his descendants by Saul at Nob (22:18–19) and in the removal of </w:t>
      </w:r>
      <w:proofErr w:type="spellStart"/>
      <w:r w:rsidR="00BA5698" w:rsidRPr="00BA5698">
        <w:rPr>
          <w:rFonts w:ascii="Arial" w:eastAsiaTheme="minorHAnsi" w:hAnsi="Arial" w:cs="Arial"/>
        </w:rPr>
        <w:t>Abiathar</w:t>
      </w:r>
      <w:proofErr w:type="spellEnd"/>
      <w:r w:rsidR="00BA5698" w:rsidRPr="00BA5698">
        <w:rPr>
          <w:rFonts w:ascii="Arial" w:eastAsiaTheme="minorHAnsi" w:hAnsi="Arial" w:cs="Arial"/>
        </w:rPr>
        <w:t xml:space="preserve"> from his priestly office (1Ki 2:26–27).</w:t>
      </w:r>
      <w:proofErr w:type="gramEnd"/>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2:32</w:t>
      </w:r>
      <w:r w:rsidRPr="00BA5698">
        <w:rPr>
          <w:rFonts w:ascii="Arial" w:eastAsiaTheme="minorHAnsi" w:hAnsi="Arial" w:cs="Arial"/>
        </w:rPr>
        <w:t xml:space="preserve">    </w:t>
      </w:r>
      <w:r w:rsidRPr="00BA5698">
        <w:rPr>
          <w:rFonts w:ascii="Arial" w:eastAsiaTheme="minorHAnsi" w:hAnsi="Arial" w:cs="Arial"/>
          <w:i/>
        </w:rPr>
        <w:t>distress in my dwelling.</w:t>
      </w:r>
      <w:r w:rsidRPr="00BA5698">
        <w:rPr>
          <w:rFonts w:ascii="Arial" w:eastAsiaTheme="minorHAnsi" w:hAnsi="Arial" w:cs="Arial"/>
        </w:rPr>
        <w:t xml:space="preserve"> Including the capture of the ark by the Philistines (4:1–10), the destruction of Shiloh (</w:t>
      </w:r>
      <w:proofErr w:type="spellStart"/>
      <w:r w:rsidRPr="00BA5698">
        <w:rPr>
          <w:rFonts w:ascii="Arial" w:eastAsiaTheme="minorHAnsi" w:hAnsi="Arial" w:cs="Arial"/>
        </w:rPr>
        <w:t>Jer</w:t>
      </w:r>
      <w:proofErr w:type="spellEnd"/>
      <w:r w:rsidRPr="00BA5698">
        <w:rPr>
          <w:rFonts w:ascii="Arial" w:eastAsiaTheme="minorHAnsi" w:hAnsi="Arial" w:cs="Arial"/>
        </w:rPr>
        <w:t xml:space="preserve"> 7:14) and the relocation of the tabernacle to Nob (21:1–6; see note on 21:1).</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lastRenderedPageBreak/>
        <w:t>2:33</w:t>
      </w:r>
      <w:r w:rsidRPr="00BA5698">
        <w:rPr>
          <w:rFonts w:ascii="Arial" w:eastAsiaTheme="minorHAnsi" w:hAnsi="Arial" w:cs="Arial"/>
        </w:rPr>
        <w:t xml:space="preserve">    A reference apparently to </w:t>
      </w:r>
      <w:proofErr w:type="spellStart"/>
      <w:r w:rsidRPr="00BA5698">
        <w:rPr>
          <w:rFonts w:ascii="Arial" w:eastAsiaTheme="minorHAnsi" w:hAnsi="Arial" w:cs="Arial"/>
        </w:rPr>
        <w:t>Abiathar</w:t>
      </w:r>
      <w:proofErr w:type="spellEnd"/>
      <w:r w:rsidRPr="00BA5698">
        <w:rPr>
          <w:rFonts w:ascii="Arial" w:eastAsiaTheme="minorHAnsi" w:hAnsi="Arial" w:cs="Arial"/>
        </w:rPr>
        <w:t xml:space="preserve">, who was expelled from office by Solomon (see 1Ki 2:26–27) after an unsuccessful attempt to make </w:t>
      </w:r>
      <w:proofErr w:type="spellStart"/>
      <w:r w:rsidRPr="00BA5698">
        <w:rPr>
          <w:rFonts w:ascii="Arial" w:eastAsiaTheme="minorHAnsi" w:hAnsi="Arial" w:cs="Arial"/>
        </w:rPr>
        <w:t>Adonijah</w:t>
      </w:r>
      <w:proofErr w:type="spellEnd"/>
      <w:r w:rsidRPr="00BA5698">
        <w:rPr>
          <w:rFonts w:ascii="Arial" w:eastAsiaTheme="minorHAnsi" w:hAnsi="Arial" w:cs="Arial"/>
        </w:rPr>
        <w:t xml:space="preserve"> king as the successor to David.</w:t>
      </w:r>
      <w:r w:rsidR="00B833CD" w:rsidRPr="00B833CD">
        <w:rPr>
          <w:rFonts w:ascii="Arial" w:hAnsi="Arial" w:cs="Arial"/>
        </w:rPr>
        <w:t xml:space="preserve">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b/>
        </w:rPr>
      </w:pPr>
    </w:p>
    <w:p w:rsidR="00BA5698" w:rsidRPr="00BA5698"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2:34</w:t>
      </w:r>
      <w:r w:rsidRPr="00BA5698">
        <w:rPr>
          <w:rFonts w:ascii="Arial" w:eastAsiaTheme="minorHAnsi" w:hAnsi="Arial" w:cs="Arial"/>
        </w:rPr>
        <w:t xml:space="preserve">    </w:t>
      </w:r>
      <w:r w:rsidRPr="00BA5698">
        <w:rPr>
          <w:rFonts w:ascii="Arial" w:eastAsiaTheme="minorHAnsi" w:hAnsi="Arial" w:cs="Arial"/>
          <w:i/>
        </w:rPr>
        <w:t>a sign to you.</w:t>
      </w:r>
      <w:r w:rsidRPr="00BA5698">
        <w:rPr>
          <w:rFonts w:ascii="Arial" w:eastAsiaTheme="minorHAnsi" w:hAnsi="Arial" w:cs="Arial"/>
        </w:rPr>
        <w:t xml:space="preserve"> The death of </w:t>
      </w:r>
      <w:proofErr w:type="spellStart"/>
      <w:r w:rsidRPr="00BA5698">
        <w:rPr>
          <w:rFonts w:ascii="Arial" w:eastAsiaTheme="minorHAnsi" w:hAnsi="Arial" w:cs="Arial"/>
        </w:rPr>
        <w:t>Hophni</w:t>
      </w:r>
      <w:proofErr w:type="spellEnd"/>
      <w:r w:rsidRPr="00BA5698">
        <w:rPr>
          <w:rFonts w:ascii="Arial" w:eastAsiaTheme="minorHAnsi" w:hAnsi="Arial" w:cs="Arial"/>
        </w:rPr>
        <w:t xml:space="preserve"> and Phinehas (4:11) will confirm the longer-term predictions. Such confirmation of a prophetic word was not uncommon (see 10:7–9; 1Ki 13:3; </w:t>
      </w:r>
      <w:proofErr w:type="spellStart"/>
      <w:r w:rsidRPr="00BA5698">
        <w:rPr>
          <w:rFonts w:ascii="Arial" w:eastAsiaTheme="minorHAnsi" w:hAnsi="Arial" w:cs="Arial"/>
        </w:rPr>
        <w:t>Jer</w:t>
      </w:r>
      <w:proofErr w:type="spellEnd"/>
      <w:r w:rsidRPr="00BA5698">
        <w:rPr>
          <w:rFonts w:ascii="Arial" w:eastAsiaTheme="minorHAnsi" w:hAnsi="Arial" w:cs="Arial"/>
        </w:rPr>
        <w:t xml:space="preserve"> 28:15–17; </w:t>
      </w:r>
      <w:proofErr w:type="spellStart"/>
      <w:r w:rsidRPr="00BA5698">
        <w:rPr>
          <w:rFonts w:ascii="Arial" w:eastAsiaTheme="minorHAnsi" w:hAnsi="Arial" w:cs="Arial"/>
        </w:rPr>
        <w:t>Lk</w:t>
      </w:r>
      <w:proofErr w:type="spellEnd"/>
      <w:r w:rsidRPr="00BA5698">
        <w:rPr>
          <w:rFonts w:ascii="Arial" w:eastAsiaTheme="minorHAnsi" w:hAnsi="Arial" w:cs="Arial"/>
        </w:rPr>
        <w:t xml:space="preserve"> 1:18–20).</w:t>
      </w:r>
      <w:r w:rsidR="00B833CD" w:rsidRPr="00B833CD">
        <w:rPr>
          <w:rFonts w:ascii="Arial" w:hAnsi="Arial" w:cs="Arial"/>
        </w:rPr>
        <w:t xml:space="preserve"> </w:t>
      </w:r>
      <w:r w:rsidR="00B833CD">
        <w:rPr>
          <w:rFonts w:ascii="Arial" w:hAnsi="Arial" w:cs="Arial"/>
        </w:rPr>
        <w:t>(CSB)</w:t>
      </w:r>
    </w:p>
    <w:p w:rsidR="006C010E" w:rsidRDefault="006C010E" w:rsidP="00BA5698">
      <w:pPr>
        <w:autoSpaceDE w:val="0"/>
        <w:autoSpaceDN w:val="0"/>
        <w:adjustRightInd w:val="0"/>
        <w:rPr>
          <w:rFonts w:ascii="Arial" w:eastAsiaTheme="minorHAnsi" w:hAnsi="Arial" w:cs="Arial"/>
          <w:b/>
        </w:rPr>
      </w:pPr>
    </w:p>
    <w:p w:rsidR="001A4615" w:rsidRDefault="00BA5698" w:rsidP="00BA5698">
      <w:pPr>
        <w:autoSpaceDE w:val="0"/>
        <w:autoSpaceDN w:val="0"/>
        <w:adjustRightInd w:val="0"/>
        <w:rPr>
          <w:rFonts w:ascii="Arial" w:eastAsiaTheme="minorHAnsi" w:hAnsi="Arial" w:cs="Arial"/>
        </w:rPr>
      </w:pPr>
      <w:r w:rsidRPr="00BA5698">
        <w:rPr>
          <w:rFonts w:ascii="Arial" w:eastAsiaTheme="minorHAnsi" w:hAnsi="Arial" w:cs="Arial"/>
          <w:b/>
        </w:rPr>
        <w:t>2:35</w:t>
      </w:r>
      <w:r w:rsidRPr="00BA5698">
        <w:rPr>
          <w:rFonts w:ascii="Arial" w:eastAsiaTheme="minorHAnsi" w:hAnsi="Arial" w:cs="Arial"/>
        </w:rPr>
        <w:t xml:space="preserve">    </w:t>
      </w:r>
      <w:r w:rsidRPr="00BA5698">
        <w:rPr>
          <w:rFonts w:ascii="Arial" w:eastAsiaTheme="minorHAnsi" w:hAnsi="Arial" w:cs="Arial"/>
          <w:i/>
        </w:rPr>
        <w:t>I will raise up for myself a faithful priest.</w:t>
      </w:r>
      <w:r w:rsidRPr="00BA5698">
        <w:rPr>
          <w:rFonts w:ascii="Arial" w:eastAsiaTheme="minorHAnsi" w:hAnsi="Arial" w:cs="Arial"/>
        </w:rPr>
        <w:t xml:space="preserve"> Initially fulfilled in the person of </w:t>
      </w:r>
      <w:proofErr w:type="spellStart"/>
      <w:r w:rsidRPr="00BA5698">
        <w:rPr>
          <w:rFonts w:ascii="Arial" w:eastAsiaTheme="minorHAnsi" w:hAnsi="Arial" w:cs="Arial"/>
        </w:rPr>
        <w:t>Zadok</w:t>
      </w:r>
      <w:proofErr w:type="spellEnd"/>
      <w:r w:rsidRPr="00BA5698">
        <w:rPr>
          <w:rFonts w:ascii="Arial" w:eastAsiaTheme="minorHAnsi" w:hAnsi="Arial" w:cs="Arial"/>
        </w:rPr>
        <w:t xml:space="preserve">, who served as a priest during the time of David (see 2Sa 8:17; 15:24, 35; 20:25) and who eventually replaced </w:t>
      </w:r>
      <w:proofErr w:type="spellStart"/>
      <w:r w:rsidRPr="00BA5698">
        <w:rPr>
          <w:rFonts w:ascii="Arial" w:eastAsiaTheme="minorHAnsi" w:hAnsi="Arial" w:cs="Arial"/>
        </w:rPr>
        <w:t>Abiathar</w:t>
      </w:r>
      <w:proofErr w:type="spellEnd"/>
      <w:r w:rsidRPr="00BA5698">
        <w:rPr>
          <w:rFonts w:ascii="Arial" w:eastAsiaTheme="minorHAnsi" w:hAnsi="Arial" w:cs="Arial"/>
        </w:rPr>
        <w:t xml:space="preserve"> as high priest in the time of Solomon (see 1Ki 2:35; 1Ch 29:22). </w:t>
      </w:r>
      <w:r w:rsidR="00B833CD">
        <w:rPr>
          <w:rFonts w:ascii="Arial" w:hAnsi="Arial" w:cs="Arial"/>
        </w:rPr>
        <w:t>(CSB)</w:t>
      </w:r>
    </w:p>
    <w:p w:rsidR="001A4615" w:rsidRDefault="001A4615" w:rsidP="00BA5698">
      <w:pPr>
        <w:autoSpaceDE w:val="0"/>
        <w:autoSpaceDN w:val="0"/>
        <w:adjustRightInd w:val="0"/>
        <w:rPr>
          <w:rFonts w:ascii="Arial" w:eastAsiaTheme="minorHAnsi" w:hAnsi="Arial" w:cs="Arial"/>
        </w:rPr>
      </w:pPr>
    </w:p>
    <w:p w:rsidR="00B833CD" w:rsidRDefault="001A4615" w:rsidP="00BA5698">
      <w:pPr>
        <w:autoSpaceDE w:val="0"/>
        <w:autoSpaceDN w:val="0"/>
        <w:adjustRightInd w:val="0"/>
        <w:rPr>
          <w:rFonts w:ascii="Arial" w:hAnsi="Arial" w:cs="Arial"/>
        </w:rPr>
      </w:pPr>
      <w:r>
        <w:rPr>
          <w:rFonts w:ascii="Arial" w:eastAsiaTheme="minorHAnsi" w:hAnsi="Arial" w:cs="Arial"/>
        </w:rPr>
        <w:t xml:space="preserve">          </w:t>
      </w:r>
      <w:proofErr w:type="gramStart"/>
      <w:r w:rsidR="00BA5698" w:rsidRPr="00BA5698">
        <w:rPr>
          <w:rFonts w:ascii="Arial" w:eastAsiaTheme="minorHAnsi" w:hAnsi="Arial" w:cs="Arial"/>
          <w:i/>
        </w:rPr>
        <w:t>firmly</w:t>
      </w:r>
      <w:proofErr w:type="gramEnd"/>
      <w:r w:rsidR="00BA5698" w:rsidRPr="00BA5698">
        <w:rPr>
          <w:rFonts w:ascii="Arial" w:eastAsiaTheme="minorHAnsi" w:hAnsi="Arial" w:cs="Arial"/>
          <w:i/>
        </w:rPr>
        <w:t xml:space="preserve"> establish his house.</w:t>
      </w:r>
      <w:r w:rsidR="00BA5698" w:rsidRPr="00BA5698">
        <w:rPr>
          <w:rFonts w:ascii="Arial" w:eastAsiaTheme="minorHAnsi" w:hAnsi="Arial" w:cs="Arial"/>
        </w:rPr>
        <w:t xml:space="preserve"> </w:t>
      </w:r>
      <w:proofErr w:type="gramStart"/>
      <w:r w:rsidR="00BA5698" w:rsidRPr="00BA5698">
        <w:rPr>
          <w:rFonts w:ascii="Arial" w:eastAsiaTheme="minorHAnsi" w:hAnsi="Arial" w:cs="Arial"/>
        </w:rPr>
        <w:t>Lit.</w:t>
      </w:r>
      <w:proofErr w:type="gramEnd"/>
      <w:r w:rsidR="00BA5698" w:rsidRPr="00BA5698">
        <w:rPr>
          <w:rFonts w:ascii="Arial" w:eastAsiaTheme="minorHAnsi" w:hAnsi="Arial" w:cs="Arial"/>
        </w:rPr>
        <w:t xml:space="preserve"> “</w:t>
      </w:r>
      <w:proofErr w:type="gramStart"/>
      <w:r w:rsidR="00BA5698" w:rsidRPr="00BA5698">
        <w:rPr>
          <w:rFonts w:ascii="Arial" w:eastAsiaTheme="minorHAnsi" w:hAnsi="Arial" w:cs="Arial"/>
        </w:rPr>
        <w:t>build</w:t>
      </w:r>
      <w:proofErr w:type="gramEnd"/>
      <w:r w:rsidR="00BA5698" w:rsidRPr="00BA5698">
        <w:rPr>
          <w:rFonts w:ascii="Arial" w:eastAsiaTheme="minorHAnsi" w:hAnsi="Arial" w:cs="Arial"/>
        </w:rPr>
        <w:t xml:space="preserve"> for him a faithful house”; the faithful priest will be given a “faithful” (i.e., enduring) priestly family. See the similar word spoken concerning David (25:28, “lasting dynasty”; see also 2Sa 7:16; 1Ki 11:38). The line of </w:t>
      </w:r>
      <w:proofErr w:type="spellStart"/>
      <w:r w:rsidR="00BA5698" w:rsidRPr="00BA5698">
        <w:rPr>
          <w:rFonts w:ascii="Arial" w:eastAsiaTheme="minorHAnsi" w:hAnsi="Arial" w:cs="Arial"/>
        </w:rPr>
        <w:t>Zadok</w:t>
      </w:r>
      <w:proofErr w:type="spellEnd"/>
      <w:r w:rsidR="00BA5698" w:rsidRPr="00BA5698">
        <w:rPr>
          <w:rFonts w:ascii="Arial" w:eastAsiaTheme="minorHAnsi" w:hAnsi="Arial" w:cs="Arial"/>
        </w:rPr>
        <w:t xml:space="preserve"> was continued by his son </w:t>
      </w:r>
      <w:proofErr w:type="spellStart"/>
      <w:r w:rsidR="00BA5698" w:rsidRPr="00BA5698">
        <w:rPr>
          <w:rFonts w:ascii="Arial" w:eastAsiaTheme="minorHAnsi" w:hAnsi="Arial" w:cs="Arial"/>
        </w:rPr>
        <w:t>Azariah</w:t>
      </w:r>
      <w:proofErr w:type="spellEnd"/>
      <w:r w:rsidR="00BA5698" w:rsidRPr="00BA5698">
        <w:rPr>
          <w:rFonts w:ascii="Arial" w:eastAsiaTheme="minorHAnsi" w:hAnsi="Arial" w:cs="Arial"/>
        </w:rPr>
        <w:t xml:space="preserve"> (see 1Ki 4:1) and was still on the scene at the time of the return from the exile (see 1Ch 6:14–15; </w:t>
      </w:r>
      <w:proofErr w:type="spellStart"/>
      <w:r w:rsidR="00BA5698" w:rsidRPr="00BA5698">
        <w:rPr>
          <w:rFonts w:ascii="Arial" w:eastAsiaTheme="minorHAnsi" w:hAnsi="Arial" w:cs="Arial"/>
        </w:rPr>
        <w:t>Ezr</w:t>
      </w:r>
      <w:proofErr w:type="spellEnd"/>
      <w:r w:rsidR="00BA5698" w:rsidRPr="00BA5698">
        <w:rPr>
          <w:rFonts w:ascii="Arial" w:eastAsiaTheme="minorHAnsi" w:hAnsi="Arial" w:cs="Arial"/>
        </w:rPr>
        <w:t xml:space="preserve"> 3:2). It continued in </w:t>
      </w:r>
      <w:proofErr w:type="spellStart"/>
      <w:r w:rsidR="00BA5698" w:rsidRPr="00BA5698">
        <w:rPr>
          <w:rFonts w:ascii="Arial" w:eastAsiaTheme="minorHAnsi" w:hAnsi="Arial" w:cs="Arial"/>
        </w:rPr>
        <w:t>intertestamental</w:t>
      </w:r>
      <w:proofErr w:type="spellEnd"/>
      <w:r w:rsidR="00BA5698" w:rsidRPr="00BA5698">
        <w:rPr>
          <w:rFonts w:ascii="Arial" w:eastAsiaTheme="minorHAnsi" w:hAnsi="Arial" w:cs="Arial"/>
        </w:rPr>
        <w:t xml:space="preserve"> times until Antiochus IV Epiphanes (175–164 </w:t>
      </w:r>
      <w:proofErr w:type="spellStart"/>
      <w:r w:rsidR="00BA5698" w:rsidRPr="00BA5698">
        <w:rPr>
          <w:rFonts w:ascii="Arial" w:eastAsiaTheme="minorHAnsi" w:hAnsi="Arial" w:cs="Arial"/>
          <w:smallCaps/>
        </w:rPr>
        <w:t>b.c.</w:t>
      </w:r>
      <w:proofErr w:type="spellEnd"/>
      <w:r w:rsidR="00BA5698" w:rsidRPr="00BA5698">
        <w:rPr>
          <w:rFonts w:ascii="Arial" w:eastAsiaTheme="minorHAnsi" w:hAnsi="Arial" w:cs="Arial"/>
        </w:rPr>
        <w:t xml:space="preserve">) sold the priesthood to Menelaus (in the Apocrypha see 2 Maccabees 4:23–50), who was not of the priestly line. </w:t>
      </w:r>
      <w:r w:rsidR="00B833CD">
        <w:rPr>
          <w:rFonts w:ascii="Arial" w:hAnsi="Arial" w:cs="Arial"/>
        </w:rPr>
        <w:t>(CSB)</w:t>
      </w:r>
    </w:p>
    <w:p w:rsidR="00B833CD" w:rsidRDefault="00B833CD" w:rsidP="00BA5698">
      <w:pPr>
        <w:autoSpaceDE w:val="0"/>
        <w:autoSpaceDN w:val="0"/>
        <w:adjustRightInd w:val="0"/>
        <w:rPr>
          <w:rFonts w:ascii="Arial" w:hAnsi="Arial" w:cs="Arial"/>
        </w:rPr>
      </w:pPr>
    </w:p>
    <w:p w:rsidR="00BA5698" w:rsidRPr="00BA5698" w:rsidRDefault="00B833CD" w:rsidP="00BA5698">
      <w:pPr>
        <w:autoSpaceDE w:val="0"/>
        <w:autoSpaceDN w:val="0"/>
        <w:adjustRightInd w:val="0"/>
        <w:rPr>
          <w:rFonts w:ascii="Arial" w:eastAsiaTheme="minorHAnsi" w:hAnsi="Arial" w:cs="Arial"/>
        </w:rPr>
      </w:pPr>
      <w:r>
        <w:rPr>
          <w:rFonts w:ascii="Arial" w:hAnsi="Arial" w:cs="Arial"/>
        </w:rPr>
        <w:t xml:space="preserve">          </w:t>
      </w:r>
      <w:proofErr w:type="gramStart"/>
      <w:r w:rsidR="00BA5698" w:rsidRPr="00BA5698">
        <w:rPr>
          <w:rFonts w:ascii="Arial" w:eastAsiaTheme="minorHAnsi" w:hAnsi="Arial" w:cs="Arial"/>
          <w:i/>
        </w:rPr>
        <w:t>my</w:t>
      </w:r>
      <w:proofErr w:type="gramEnd"/>
      <w:r w:rsidR="00BA5698" w:rsidRPr="00BA5698">
        <w:rPr>
          <w:rFonts w:ascii="Arial" w:eastAsiaTheme="minorHAnsi" w:hAnsi="Arial" w:cs="Arial"/>
          <w:i/>
        </w:rPr>
        <w:t xml:space="preserve"> anointed one.</w:t>
      </w:r>
      <w:r w:rsidR="00BA5698" w:rsidRPr="00BA5698">
        <w:rPr>
          <w:rFonts w:ascii="Arial" w:eastAsiaTheme="minorHAnsi" w:hAnsi="Arial" w:cs="Arial"/>
        </w:rPr>
        <w:t xml:space="preserve"> David and his successors (see note on v. 10).</w:t>
      </w:r>
    </w:p>
    <w:p w:rsidR="00BA5698" w:rsidRPr="00BA5698" w:rsidRDefault="00BA5698" w:rsidP="00BA5698">
      <w:pPr>
        <w:autoSpaceDE w:val="0"/>
        <w:autoSpaceDN w:val="0"/>
        <w:adjustRightInd w:val="0"/>
        <w:jc w:val="both"/>
        <w:rPr>
          <w:rFonts w:ascii="Arial" w:eastAsiaTheme="minorHAnsi" w:hAnsi="Arial" w:cs="Arial"/>
          <w:b/>
        </w:rPr>
      </w:pPr>
    </w:p>
    <w:p w:rsidR="00BA5698" w:rsidRPr="00BA5698" w:rsidRDefault="00BA5698" w:rsidP="00BA5698">
      <w:pPr>
        <w:autoSpaceDE w:val="0"/>
        <w:autoSpaceDN w:val="0"/>
        <w:adjustRightInd w:val="0"/>
        <w:jc w:val="both"/>
        <w:rPr>
          <w:rFonts w:ascii="Arial" w:hAnsi="Arial" w:cs="Arial"/>
          <w:b/>
          <w:sz w:val="36"/>
          <w:szCs w:val="36"/>
        </w:rPr>
      </w:pPr>
    </w:p>
    <w:p w:rsidR="009C3221" w:rsidRPr="00BA5698" w:rsidRDefault="009C3221">
      <w:pPr>
        <w:rPr>
          <w:rFonts w:ascii="Arial" w:hAnsi="Arial" w:cs="Arial"/>
          <w:b/>
        </w:rPr>
      </w:pPr>
      <w:bookmarkStart w:id="0" w:name="_GoBack"/>
      <w:bookmarkEnd w:id="0"/>
    </w:p>
    <w:sectPr w:rsidR="009C3221" w:rsidRPr="00BA56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F6" w:rsidRDefault="001947F6" w:rsidP="00BA5698">
      <w:r>
        <w:separator/>
      </w:r>
    </w:p>
  </w:endnote>
  <w:endnote w:type="continuationSeparator" w:id="0">
    <w:p w:rsidR="001947F6" w:rsidRDefault="001947F6" w:rsidP="00BA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421050"/>
      <w:docPartObj>
        <w:docPartGallery w:val="Page Numbers (Bottom of Page)"/>
        <w:docPartUnique/>
      </w:docPartObj>
    </w:sdtPr>
    <w:sdtEndPr>
      <w:rPr>
        <w:noProof/>
      </w:rPr>
    </w:sdtEndPr>
    <w:sdtContent>
      <w:p w:rsidR="00BA5698" w:rsidRDefault="00BA5698">
        <w:pPr>
          <w:pStyle w:val="Footer"/>
          <w:jc w:val="center"/>
        </w:pPr>
        <w:r>
          <w:fldChar w:fldCharType="begin"/>
        </w:r>
        <w:r>
          <w:instrText xml:space="preserve"> PAGE   \* MERGEFORMAT </w:instrText>
        </w:r>
        <w:r>
          <w:fldChar w:fldCharType="separate"/>
        </w:r>
        <w:r w:rsidR="00B833CD">
          <w:rPr>
            <w:noProof/>
          </w:rPr>
          <w:t>7</w:t>
        </w:r>
        <w:r>
          <w:rPr>
            <w:noProof/>
          </w:rPr>
          <w:fldChar w:fldCharType="end"/>
        </w:r>
      </w:p>
    </w:sdtContent>
  </w:sdt>
  <w:p w:rsidR="00BA5698" w:rsidRDefault="00BA5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F6" w:rsidRDefault="001947F6" w:rsidP="00BA5698">
      <w:r>
        <w:separator/>
      </w:r>
    </w:p>
  </w:footnote>
  <w:footnote w:type="continuationSeparator" w:id="0">
    <w:p w:rsidR="001947F6" w:rsidRDefault="001947F6" w:rsidP="00BA5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90"/>
    <w:rsid w:val="000F1A90"/>
    <w:rsid w:val="001947F6"/>
    <w:rsid w:val="001A4615"/>
    <w:rsid w:val="006C010E"/>
    <w:rsid w:val="009C3221"/>
    <w:rsid w:val="00B833CD"/>
    <w:rsid w:val="00BA5698"/>
    <w:rsid w:val="00D2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698"/>
    <w:pPr>
      <w:tabs>
        <w:tab w:val="center" w:pos="4680"/>
        <w:tab w:val="right" w:pos="9360"/>
      </w:tabs>
    </w:pPr>
  </w:style>
  <w:style w:type="character" w:customStyle="1" w:styleId="HeaderChar">
    <w:name w:val="Header Char"/>
    <w:basedOn w:val="DefaultParagraphFont"/>
    <w:link w:val="Header"/>
    <w:uiPriority w:val="99"/>
    <w:rsid w:val="00BA56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98"/>
    <w:pPr>
      <w:tabs>
        <w:tab w:val="center" w:pos="4680"/>
        <w:tab w:val="right" w:pos="9360"/>
      </w:tabs>
    </w:pPr>
  </w:style>
  <w:style w:type="character" w:customStyle="1" w:styleId="FooterChar">
    <w:name w:val="Footer Char"/>
    <w:basedOn w:val="DefaultParagraphFont"/>
    <w:link w:val="Footer"/>
    <w:uiPriority w:val="99"/>
    <w:rsid w:val="00BA56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698"/>
    <w:pPr>
      <w:tabs>
        <w:tab w:val="center" w:pos="4680"/>
        <w:tab w:val="right" w:pos="9360"/>
      </w:tabs>
    </w:pPr>
  </w:style>
  <w:style w:type="character" w:customStyle="1" w:styleId="HeaderChar">
    <w:name w:val="Header Char"/>
    <w:basedOn w:val="DefaultParagraphFont"/>
    <w:link w:val="Header"/>
    <w:uiPriority w:val="99"/>
    <w:rsid w:val="00BA56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98"/>
    <w:pPr>
      <w:tabs>
        <w:tab w:val="center" w:pos="4680"/>
        <w:tab w:val="right" w:pos="9360"/>
      </w:tabs>
    </w:pPr>
  </w:style>
  <w:style w:type="character" w:customStyle="1" w:styleId="FooterChar">
    <w:name w:val="Footer Char"/>
    <w:basedOn w:val="DefaultParagraphFont"/>
    <w:link w:val="Footer"/>
    <w:uiPriority w:val="99"/>
    <w:rsid w:val="00BA56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2014-08-05T12:22:00Z</dcterms:created>
  <dcterms:modified xsi:type="dcterms:W3CDTF">2014-08-19T19:45:00Z</dcterms:modified>
</cp:coreProperties>
</file>