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99" w:rsidRPr="0021302B" w:rsidRDefault="000F0999" w:rsidP="000F0999">
      <w:pPr>
        <w:pStyle w:val="NoSpacing"/>
        <w:jc w:val="center"/>
        <w:rPr>
          <w:rFonts w:cs="Arial"/>
          <w:b/>
          <w:sz w:val="44"/>
          <w:szCs w:val="44"/>
          <w:u w:val="single"/>
        </w:rPr>
      </w:pPr>
      <w:bookmarkStart w:id="0" w:name="_GoBack"/>
      <w:r w:rsidRPr="0021302B">
        <w:rPr>
          <w:rFonts w:cs="Arial"/>
          <w:b/>
          <w:sz w:val="44"/>
          <w:szCs w:val="44"/>
          <w:u w:val="single"/>
        </w:rPr>
        <w:t>Pastor’s Bible Class</w:t>
      </w:r>
    </w:p>
    <w:p w:rsidR="000F0999" w:rsidRPr="0021302B" w:rsidRDefault="000F0999" w:rsidP="000F0999">
      <w:pPr>
        <w:pStyle w:val="NoSpacing"/>
        <w:jc w:val="center"/>
        <w:rPr>
          <w:rFonts w:cs="Arial"/>
          <w:b/>
          <w:sz w:val="36"/>
          <w:szCs w:val="36"/>
        </w:rPr>
      </w:pPr>
    </w:p>
    <w:p w:rsidR="000F0999" w:rsidRPr="004C44B5" w:rsidRDefault="000F0999" w:rsidP="000F0999">
      <w:pPr>
        <w:pStyle w:val="NoSpacing"/>
        <w:jc w:val="center"/>
        <w:rPr>
          <w:rFonts w:cs="Arial"/>
          <w:sz w:val="20"/>
          <w:szCs w:val="20"/>
        </w:rPr>
      </w:pPr>
    </w:p>
    <w:p w:rsidR="000F0999" w:rsidRPr="000F0999" w:rsidRDefault="000F0999" w:rsidP="000F0999">
      <w:pPr>
        <w:pStyle w:val="NoSpacing"/>
        <w:jc w:val="center"/>
        <w:rPr>
          <w:rFonts w:cs="Arial"/>
          <w:b/>
          <w:sz w:val="28"/>
          <w:szCs w:val="28"/>
        </w:rPr>
      </w:pPr>
      <w:r w:rsidRPr="000F0999">
        <w:rPr>
          <w:rFonts w:cs="Arial"/>
          <w:b/>
          <w:sz w:val="28"/>
          <w:szCs w:val="28"/>
        </w:rPr>
        <w:t>The Third Sunday in Advent</w:t>
      </w:r>
      <w:r>
        <w:rPr>
          <w:rFonts w:cs="Arial"/>
          <w:b/>
          <w:sz w:val="28"/>
          <w:szCs w:val="28"/>
        </w:rPr>
        <w:t xml:space="preserve"> – Series C</w:t>
      </w:r>
    </w:p>
    <w:bookmarkEnd w:id="0"/>
    <w:p w:rsidR="000F0999" w:rsidRPr="004C44B5" w:rsidRDefault="000F0999" w:rsidP="000F0999">
      <w:pPr>
        <w:pStyle w:val="NoSpacing"/>
        <w:rPr>
          <w:rFonts w:cs="Arial"/>
          <w:sz w:val="28"/>
          <w:szCs w:val="28"/>
        </w:rPr>
      </w:pPr>
    </w:p>
    <w:p w:rsidR="00AC008C" w:rsidRPr="00AC008C" w:rsidRDefault="00AC008C" w:rsidP="00AC008C">
      <w:pPr>
        <w:pStyle w:val="Caption"/>
        <w:tabs>
          <w:tab w:val="right" w:pos="10800"/>
        </w:tabs>
        <w:rPr>
          <w:rFonts w:asciiTheme="minorHAnsi" w:hAnsiTheme="minorHAnsi"/>
          <w:sz w:val="28"/>
          <w:szCs w:val="28"/>
        </w:rPr>
      </w:pPr>
      <w:r>
        <w:rPr>
          <w:rFonts w:asciiTheme="minorHAnsi" w:hAnsiTheme="minorHAnsi"/>
          <w:sz w:val="28"/>
          <w:szCs w:val="28"/>
        </w:rPr>
        <w:t>#</w:t>
      </w:r>
      <w:r w:rsidRPr="00AC008C">
        <w:rPr>
          <w:rFonts w:asciiTheme="minorHAnsi" w:hAnsiTheme="minorHAnsi"/>
          <w:sz w:val="28"/>
          <w:szCs w:val="28"/>
        </w:rPr>
        <w:t xml:space="preserve">346 </w:t>
      </w:r>
      <w:r>
        <w:rPr>
          <w:rFonts w:asciiTheme="minorHAnsi" w:hAnsiTheme="minorHAnsi"/>
          <w:sz w:val="28"/>
          <w:szCs w:val="28"/>
        </w:rPr>
        <w:t>“</w:t>
      </w:r>
      <w:r w:rsidRPr="00AC008C">
        <w:rPr>
          <w:rFonts w:asciiTheme="minorHAnsi" w:hAnsiTheme="minorHAnsi"/>
          <w:sz w:val="28"/>
          <w:szCs w:val="28"/>
        </w:rPr>
        <w:t xml:space="preserve">When </w:t>
      </w:r>
      <w:proofErr w:type="gramStart"/>
      <w:r w:rsidRPr="00AC008C">
        <w:rPr>
          <w:rFonts w:asciiTheme="minorHAnsi" w:hAnsiTheme="minorHAnsi"/>
          <w:sz w:val="28"/>
          <w:szCs w:val="28"/>
        </w:rPr>
        <w:t>All the</w:t>
      </w:r>
      <w:proofErr w:type="gramEnd"/>
      <w:r w:rsidRPr="00AC008C">
        <w:rPr>
          <w:rFonts w:asciiTheme="minorHAnsi" w:hAnsiTheme="minorHAnsi"/>
          <w:sz w:val="28"/>
          <w:szCs w:val="28"/>
        </w:rPr>
        <w:t xml:space="preserve"> World Was Cursed</w:t>
      </w:r>
      <w:r>
        <w:rPr>
          <w:rFonts w:asciiTheme="minorHAnsi" w:hAnsiTheme="minorHAnsi"/>
          <w:sz w:val="28"/>
          <w:szCs w:val="28"/>
        </w:rPr>
        <w:t>”</w:t>
      </w:r>
    </w:p>
    <w:p w:rsidR="00AC008C" w:rsidRDefault="00AC008C" w:rsidP="00AC008C">
      <w:pPr>
        <w:pStyle w:val="Body"/>
      </w:pPr>
      <w:r>
        <w:rPr>
          <w:noProof/>
        </w:rPr>
        <w:drawing>
          <wp:inline distT="0" distB="0" distL="0" distR="0">
            <wp:extent cx="6105525" cy="122110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6105525" cy="1221105"/>
                    </a:xfrm>
                    <a:prstGeom prst="rect">
                      <a:avLst/>
                    </a:prstGeom>
                    <a:noFill/>
                    <a:ln w="9525">
                      <a:noFill/>
                      <a:miter lim="800000"/>
                      <a:headEnd/>
                      <a:tailEnd/>
                    </a:ln>
                  </pic:spPr>
                </pic:pic>
              </a:graphicData>
            </a:graphic>
          </wp:inline>
        </w:drawing>
      </w:r>
    </w:p>
    <w:p w:rsidR="00AC008C" w:rsidRDefault="00AC008C" w:rsidP="00AC008C">
      <w:pPr>
        <w:pStyle w:val="Body"/>
      </w:pPr>
      <w:r>
        <w:rPr>
          <w:noProof/>
        </w:rPr>
        <w:drawing>
          <wp:inline distT="0" distB="0" distL="0" distR="0">
            <wp:extent cx="6105525" cy="1310144"/>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6105525" cy="1310144"/>
                    </a:xfrm>
                    <a:prstGeom prst="rect">
                      <a:avLst/>
                    </a:prstGeom>
                    <a:noFill/>
                    <a:ln w="9525">
                      <a:noFill/>
                      <a:miter lim="800000"/>
                      <a:headEnd/>
                      <a:tailEnd/>
                    </a:ln>
                  </pic:spPr>
                </pic:pic>
              </a:graphicData>
            </a:graphic>
          </wp:inline>
        </w:drawing>
      </w:r>
    </w:p>
    <w:p w:rsidR="00AC008C" w:rsidRDefault="00AC008C" w:rsidP="00AC008C">
      <w:pPr>
        <w:pStyle w:val="Body"/>
      </w:pPr>
      <w:r>
        <w:rPr>
          <w:noProof/>
        </w:rPr>
        <w:drawing>
          <wp:inline distT="0" distB="0" distL="0" distR="0">
            <wp:extent cx="6105525" cy="1310144"/>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6105525" cy="1310144"/>
                    </a:xfrm>
                    <a:prstGeom prst="rect">
                      <a:avLst/>
                    </a:prstGeom>
                    <a:noFill/>
                    <a:ln w="9525">
                      <a:noFill/>
                      <a:miter lim="800000"/>
                      <a:headEnd/>
                      <a:tailEnd/>
                    </a:ln>
                  </pic:spPr>
                </pic:pic>
              </a:graphicData>
            </a:graphic>
          </wp:inline>
        </w:drawing>
      </w:r>
    </w:p>
    <w:p w:rsidR="00AC008C" w:rsidRDefault="00AC008C" w:rsidP="00AC008C">
      <w:pPr>
        <w:pStyle w:val="Body"/>
      </w:pPr>
      <w:r>
        <w:rPr>
          <w:noProof/>
        </w:rPr>
        <w:drawing>
          <wp:inline distT="0" distB="0" distL="0" distR="0">
            <wp:extent cx="6105525" cy="1310144"/>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6105525" cy="1310144"/>
                    </a:xfrm>
                    <a:prstGeom prst="rect">
                      <a:avLst/>
                    </a:prstGeom>
                    <a:noFill/>
                    <a:ln w="9525">
                      <a:noFill/>
                      <a:miter lim="800000"/>
                      <a:headEnd/>
                      <a:tailEnd/>
                    </a:ln>
                  </pic:spPr>
                </pic:pic>
              </a:graphicData>
            </a:graphic>
          </wp:inline>
        </w:drawing>
      </w:r>
    </w:p>
    <w:p w:rsidR="000F0999" w:rsidRDefault="000F0999" w:rsidP="000F0999">
      <w:pPr>
        <w:pStyle w:val="Body"/>
      </w:pPr>
    </w:p>
    <w:p w:rsidR="000F0999" w:rsidRPr="004921B7" w:rsidRDefault="000F0999" w:rsidP="000F0999">
      <w:pPr>
        <w:pStyle w:val="NoSpacing"/>
        <w:rPr>
          <w:rFonts w:cs="Arial"/>
          <w:b/>
          <w:sz w:val="26"/>
          <w:szCs w:val="26"/>
        </w:rPr>
      </w:pPr>
      <w:r w:rsidRPr="004921B7">
        <w:rPr>
          <w:rFonts w:cs="Arial"/>
          <w:b/>
          <w:sz w:val="26"/>
          <w:szCs w:val="26"/>
        </w:rPr>
        <w:t>Read Zephaniah 3:14-20</w:t>
      </w:r>
    </w:p>
    <w:p w:rsidR="000F0999" w:rsidRPr="004921B7" w:rsidRDefault="000F0999" w:rsidP="000F0999">
      <w:pPr>
        <w:pStyle w:val="NoSpacing"/>
        <w:rPr>
          <w:sz w:val="26"/>
          <w:szCs w:val="26"/>
        </w:rPr>
      </w:pPr>
      <w:r w:rsidRPr="004921B7">
        <w:rPr>
          <w:sz w:val="26"/>
          <w:szCs w:val="26"/>
        </w:rPr>
        <w:t>1.  The prophet begins with the greeting “Sing aloud, O daughter of Zion…Rejoice…O daughter of Jerusalem.”  What do these titles mean?  See Hebrews 12:22-23.</w:t>
      </w:r>
    </w:p>
    <w:p w:rsidR="000F0999" w:rsidRPr="004921B7" w:rsidRDefault="000F0999" w:rsidP="000F0999">
      <w:pPr>
        <w:pStyle w:val="NoSpacing"/>
        <w:rPr>
          <w:sz w:val="26"/>
          <w:szCs w:val="26"/>
        </w:rPr>
      </w:pPr>
    </w:p>
    <w:p w:rsidR="000F0999" w:rsidRPr="004921B7" w:rsidRDefault="000F0999" w:rsidP="000F0999">
      <w:pPr>
        <w:pStyle w:val="NoSpacing"/>
        <w:rPr>
          <w:sz w:val="26"/>
          <w:szCs w:val="26"/>
        </w:rPr>
      </w:pPr>
      <w:r w:rsidRPr="004921B7">
        <w:rPr>
          <w:sz w:val="26"/>
          <w:szCs w:val="26"/>
        </w:rPr>
        <w:t>2.  What promises does God give His people in this reading?</w:t>
      </w:r>
    </w:p>
    <w:p w:rsidR="004921B7" w:rsidRPr="004921B7" w:rsidRDefault="004921B7" w:rsidP="000F0999">
      <w:pPr>
        <w:pStyle w:val="NoSpacing"/>
        <w:rPr>
          <w:sz w:val="12"/>
          <w:szCs w:val="12"/>
        </w:rPr>
      </w:pPr>
    </w:p>
    <w:p w:rsidR="000F0999" w:rsidRPr="004921B7" w:rsidRDefault="000F0999" w:rsidP="000F0999">
      <w:pPr>
        <w:pStyle w:val="NoSpacing"/>
        <w:rPr>
          <w:sz w:val="26"/>
          <w:szCs w:val="26"/>
        </w:rPr>
      </w:pPr>
      <w:r w:rsidRPr="004921B7">
        <w:rPr>
          <w:sz w:val="26"/>
          <w:szCs w:val="26"/>
        </w:rPr>
        <w:t>A.  Zephaniah 3:15</w:t>
      </w:r>
    </w:p>
    <w:p w:rsidR="004921B7" w:rsidRPr="004921B7" w:rsidRDefault="004921B7" w:rsidP="000F0999">
      <w:pPr>
        <w:pStyle w:val="NoSpacing"/>
        <w:rPr>
          <w:sz w:val="16"/>
          <w:szCs w:val="16"/>
        </w:rPr>
      </w:pPr>
    </w:p>
    <w:p w:rsidR="000F0999" w:rsidRPr="004921B7" w:rsidRDefault="000F0999" w:rsidP="000F0999">
      <w:pPr>
        <w:pStyle w:val="NoSpacing"/>
        <w:rPr>
          <w:sz w:val="26"/>
          <w:szCs w:val="26"/>
        </w:rPr>
      </w:pPr>
      <w:r w:rsidRPr="004921B7">
        <w:rPr>
          <w:sz w:val="26"/>
          <w:szCs w:val="26"/>
        </w:rPr>
        <w:t>B.  Zephaniah 3:17</w:t>
      </w:r>
    </w:p>
    <w:p w:rsidR="004921B7" w:rsidRPr="004921B7" w:rsidRDefault="004921B7" w:rsidP="000F0999">
      <w:pPr>
        <w:pStyle w:val="NoSpacing"/>
        <w:rPr>
          <w:sz w:val="16"/>
          <w:szCs w:val="16"/>
        </w:rPr>
      </w:pPr>
    </w:p>
    <w:p w:rsidR="000F0999" w:rsidRPr="004921B7" w:rsidRDefault="000F0999" w:rsidP="000F0999">
      <w:pPr>
        <w:pStyle w:val="NoSpacing"/>
        <w:rPr>
          <w:sz w:val="26"/>
          <w:szCs w:val="26"/>
        </w:rPr>
      </w:pPr>
      <w:r w:rsidRPr="004921B7">
        <w:rPr>
          <w:sz w:val="26"/>
          <w:szCs w:val="26"/>
        </w:rPr>
        <w:t>C.  Zephaniah 3:18</w:t>
      </w:r>
    </w:p>
    <w:p w:rsidR="000F0999" w:rsidRPr="004921B7" w:rsidRDefault="000F0999" w:rsidP="000F0999">
      <w:pPr>
        <w:pStyle w:val="NoSpacing"/>
        <w:rPr>
          <w:b/>
          <w:sz w:val="26"/>
          <w:szCs w:val="26"/>
        </w:rPr>
      </w:pPr>
      <w:r w:rsidRPr="004921B7">
        <w:rPr>
          <w:sz w:val="26"/>
          <w:szCs w:val="26"/>
        </w:rPr>
        <w:lastRenderedPageBreak/>
        <w:t>3.  What different messages</w:t>
      </w:r>
      <w:r w:rsidR="004921B7">
        <w:rPr>
          <w:sz w:val="26"/>
          <w:szCs w:val="26"/>
        </w:rPr>
        <w:t xml:space="preserve"> are heard in this reading and why are they </w:t>
      </w:r>
      <w:r w:rsidRPr="004921B7">
        <w:rPr>
          <w:sz w:val="26"/>
          <w:szCs w:val="26"/>
        </w:rPr>
        <w:t>appropriate for Advent?</w:t>
      </w:r>
    </w:p>
    <w:p w:rsidR="000F0999" w:rsidRPr="004921B7" w:rsidRDefault="000F0999" w:rsidP="000F0999">
      <w:pPr>
        <w:pStyle w:val="NoSpacing"/>
        <w:rPr>
          <w:b/>
          <w:sz w:val="26"/>
          <w:szCs w:val="26"/>
        </w:rPr>
      </w:pPr>
    </w:p>
    <w:p w:rsidR="000F0999" w:rsidRPr="004921B7" w:rsidRDefault="000F0999" w:rsidP="000F0999">
      <w:pPr>
        <w:pStyle w:val="NoSpacing"/>
        <w:rPr>
          <w:b/>
          <w:sz w:val="26"/>
          <w:szCs w:val="26"/>
        </w:rPr>
      </w:pPr>
      <w:r w:rsidRPr="004921B7">
        <w:rPr>
          <w:b/>
          <w:sz w:val="26"/>
          <w:szCs w:val="26"/>
        </w:rPr>
        <w:t>Read Luke 7:18-28</w:t>
      </w:r>
    </w:p>
    <w:p w:rsidR="000F0999" w:rsidRPr="004921B7" w:rsidRDefault="000F0999" w:rsidP="000F0999">
      <w:pPr>
        <w:pStyle w:val="NoSpacing"/>
        <w:rPr>
          <w:rFonts w:ascii="Arial" w:hAnsi="Arial" w:cs="Arial"/>
          <w:b/>
          <w:sz w:val="26"/>
          <w:szCs w:val="26"/>
          <w:u w:val="single"/>
        </w:rPr>
      </w:pPr>
      <w:r w:rsidRPr="004921B7">
        <w:rPr>
          <w:sz w:val="26"/>
          <w:szCs w:val="26"/>
        </w:rPr>
        <w:t>4.  What did Luke mean by “all these things” when referring to the report of John’s disciples</w:t>
      </w:r>
      <w:r w:rsidR="004921B7" w:rsidRPr="004921B7">
        <w:rPr>
          <w:sz w:val="26"/>
          <w:szCs w:val="26"/>
        </w:rPr>
        <w:t xml:space="preserve"> in verse 18</w:t>
      </w:r>
      <w:r w:rsidRPr="004921B7">
        <w:rPr>
          <w:sz w:val="26"/>
          <w:szCs w:val="26"/>
        </w:rPr>
        <w:t xml:space="preserve">?  </w:t>
      </w:r>
    </w:p>
    <w:p w:rsidR="000F0999" w:rsidRPr="004921B7" w:rsidRDefault="000F0999" w:rsidP="000F0999">
      <w:pPr>
        <w:rPr>
          <w:rFonts w:asciiTheme="minorHAnsi" w:hAnsiTheme="minorHAnsi" w:cs="Arial"/>
          <w:b/>
          <w:sz w:val="26"/>
          <w:szCs w:val="26"/>
          <w:u w:val="single"/>
        </w:rPr>
      </w:pPr>
    </w:p>
    <w:p w:rsidR="000F0999" w:rsidRPr="004921B7" w:rsidRDefault="000F0999" w:rsidP="000F0999">
      <w:pPr>
        <w:rPr>
          <w:rFonts w:asciiTheme="minorHAnsi" w:hAnsiTheme="minorHAnsi" w:cs="Arial"/>
          <w:b/>
          <w:sz w:val="26"/>
          <w:szCs w:val="26"/>
          <w:u w:val="single"/>
        </w:rPr>
      </w:pPr>
    </w:p>
    <w:p w:rsidR="000F0999" w:rsidRPr="004921B7" w:rsidRDefault="000F0999" w:rsidP="000F0999">
      <w:pPr>
        <w:rPr>
          <w:rFonts w:asciiTheme="minorHAnsi" w:hAnsiTheme="minorHAnsi" w:cs="Arial"/>
          <w:sz w:val="26"/>
          <w:szCs w:val="26"/>
        </w:rPr>
      </w:pPr>
      <w:r w:rsidRPr="004921B7">
        <w:rPr>
          <w:rFonts w:asciiTheme="minorHAnsi" w:hAnsiTheme="minorHAnsi" w:cs="Arial"/>
          <w:sz w:val="26"/>
          <w:szCs w:val="26"/>
        </w:rPr>
        <w:t>5.  Why does John doubt?</w:t>
      </w:r>
    </w:p>
    <w:p w:rsidR="000F0999" w:rsidRPr="004921B7" w:rsidRDefault="000F0999" w:rsidP="000F0999">
      <w:pPr>
        <w:rPr>
          <w:rFonts w:asciiTheme="minorHAnsi" w:hAnsiTheme="minorHAnsi" w:cs="Arial"/>
          <w:sz w:val="26"/>
          <w:szCs w:val="26"/>
        </w:rPr>
      </w:pPr>
    </w:p>
    <w:p w:rsidR="000F0999" w:rsidRPr="004921B7" w:rsidRDefault="000F0999" w:rsidP="000F0999">
      <w:pPr>
        <w:rPr>
          <w:rFonts w:asciiTheme="minorHAnsi" w:hAnsiTheme="minorHAnsi" w:cs="Arial"/>
          <w:sz w:val="26"/>
          <w:szCs w:val="26"/>
        </w:rPr>
      </w:pPr>
    </w:p>
    <w:p w:rsidR="000F0999" w:rsidRPr="004921B7" w:rsidRDefault="000F0999" w:rsidP="000F0999">
      <w:pPr>
        <w:rPr>
          <w:rFonts w:asciiTheme="minorHAnsi" w:hAnsiTheme="minorHAnsi" w:cs="Arial"/>
          <w:sz w:val="26"/>
          <w:szCs w:val="26"/>
        </w:rPr>
      </w:pPr>
      <w:r w:rsidRPr="004921B7">
        <w:rPr>
          <w:rFonts w:asciiTheme="minorHAnsi" w:hAnsiTheme="minorHAnsi" w:cs="Arial"/>
          <w:sz w:val="26"/>
          <w:szCs w:val="26"/>
        </w:rPr>
        <w:t xml:space="preserve">6.  How does Jesus respond to their question (and John’s doubts) in verse 21?  </w:t>
      </w:r>
    </w:p>
    <w:p w:rsidR="000F0999" w:rsidRPr="004921B7" w:rsidRDefault="000F0999" w:rsidP="000F0999">
      <w:pPr>
        <w:rPr>
          <w:rFonts w:asciiTheme="minorHAnsi" w:hAnsiTheme="minorHAnsi" w:cs="Arial"/>
          <w:sz w:val="26"/>
          <w:szCs w:val="26"/>
        </w:rPr>
      </w:pPr>
    </w:p>
    <w:p w:rsidR="000F0999" w:rsidRPr="004921B7" w:rsidRDefault="000F0999" w:rsidP="000F0999">
      <w:pPr>
        <w:rPr>
          <w:rFonts w:asciiTheme="minorHAnsi" w:hAnsiTheme="minorHAnsi" w:cs="Arial"/>
          <w:sz w:val="26"/>
          <w:szCs w:val="26"/>
        </w:rPr>
      </w:pPr>
    </w:p>
    <w:p w:rsidR="000F0999" w:rsidRPr="004921B7" w:rsidRDefault="000F0999" w:rsidP="000F0999">
      <w:pPr>
        <w:rPr>
          <w:rFonts w:asciiTheme="minorHAnsi" w:hAnsiTheme="minorHAnsi" w:cs="Arial"/>
          <w:sz w:val="26"/>
          <w:szCs w:val="26"/>
        </w:rPr>
      </w:pPr>
      <w:r w:rsidRPr="004921B7">
        <w:rPr>
          <w:rFonts w:asciiTheme="minorHAnsi" w:hAnsiTheme="minorHAnsi" w:cs="Arial"/>
          <w:sz w:val="26"/>
          <w:szCs w:val="26"/>
        </w:rPr>
        <w:t xml:space="preserve">7.  Read Deuteronomy 18:21-22.  How is this Old Testament promise reflected in the actions of Jesus in Luke 7:21?      </w:t>
      </w:r>
    </w:p>
    <w:p w:rsidR="000F0999" w:rsidRPr="004921B7" w:rsidRDefault="000F0999" w:rsidP="000F0999">
      <w:pPr>
        <w:rPr>
          <w:rFonts w:asciiTheme="minorHAnsi" w:hAnsiTheme="minorHAnsi" w:cs="Arial"/>
          <w:sz w:val="26"/>
          <w:szCs w:val="26"/>
        </w:rPr>
      </w:pPr>
    </w:p>
    <w:p w:rsidR="000F0999" w:rsidRPr="004921B7" w:rsidRDefault="000F0999" w:rsidP="000F0999">
      <w:pPr>
        <w:rPr>
          <w:rFonts w:asciiTheme="minorHAnsi" w:hAnsiTheme="minorHAnsi" w:cs="Arial"/>
          <w:sz w:val="26"/>
          <w:szCs w:val="26"/>
        </w:rPr>
      </w:pPr>
    </w:p>
    <w:p w:rsidR="000F0999" w:rsidRPr="004921B7" w:rsidRDefault="000F0999" w:rsidP="000F0999">
      <w:pPr>
        <w:rPr>
          <w:rFonts w:asciiTheme="minorHAnsi" w:hAnsiTheme="minorHAnsi" w:cs="Arial"/>
          <w:sz w:val="26"/>
          <w:szCs w:val="26"/>
        </w:rPr>
      </w:pPr>
      <w:r w:rsidRPr="004921B7">
        <w:rPr>
          <w:rFonts w:asciiTheme="minorHAnsi" w:hAnsiTheme="minorHAnsi" w:cs="Arial"/>
          <w:sz w:val="26"/>
          <w:szCs w:val="26"/>
        </w:rPr>
        <w:t>8.  Read Isaiah 26:19; 29:18; 35:5-6; 42:18; 61:1-2.  How do these verses help us to understand Jesus’ words to John’s disciples?</w:t>
      </w:r>
    </w:p>
    <w:p w:rsidR="000F0999" w:rsidRPr="004921B7" w:rsidRDefault="000F0999" w:rsidP="000F0999">
      <w:pPr>
        <w:rPr>
          <w:rFonts w:asciiTheme="minorHAnsi" w:hAnsiTheme="minorHAnsi" w:cs="Arial"/>
          <w:sz w:val="26"/>
          <w:szCs w:val="26"/>
        </w:rPr>
      </w:pPr>
    </w:p>
    <w:p w:rsidR="000F0999" w:rsidRPr="004921B7" w:rsidRDefault="000F0999" w:rsidP="000F0999">
      <w:pPr>
        <w:rPr>
          <w:rFonts w:asciiTheme="minorHAnsi" w:hAnsiTheme="minorHAnsi" w:cs="Arial"/>
          <w:sz w:val="26"/>
          <w:szCs w:val="26"/>
        </w:rPr>
      </w:pPr>
    </w:p>
    <w:p w:rsidR="000F0999" w:rsidRPr="004921B7" w:rsidRDefault="000F0999" w:rsidP="000F0999">
      <w:pPr>
        <w:rPr>
          <w:rFonts w:asciiTheme="minorHAnsi" w:hAnsiTheme="minorHAnsi" w:cs="Arial"/>
          <w:sz w:val="26"/>
          <w:szCs w:val="26"/>
        </w:rPr>
      </w:pPr>
      <w:r w:rsidRPr="004921B7">
        <w:rPr>
          <w:rFonts w:asciiTheme="minorHAnsi" w:hAnsiTheme="minorHAnsi" w:cs="Arial"/>
          <w:sz w:val="26"/>
          <w:szCs w:val="26"/>
        </w:rPr>
        <w:t>9.  What does Jesus mean when he says, “Blessed is the man who does not fall away on account of me?”  See also I Corinthians 1:22.</w:t>
      </w:r>
    </w:p>
    <w:p w:rsidR="000F0999" w:rsidRPr="004921B7" w:rsidRDefault="000F0999" w:rsidP="000F0999">
      <w:pPr>
        <w:rPr>
          <w:rFonts w:asciiTheme="minorHAnsi" w:hAnsiTheme="minorHAnsi" w:cs="Arial"/>
          <w:sz w:val="26"/>
          <w:szCs w:val="26"/>
        </w:rPr>
      </w:pPr>
    </w:p>
    <w:p w:rsidR="000F0999" w:rsidRPr="004921B7" w:rsidRDefault="000F0999" w:rsidP="000F0999">
      <w:pPr>
        <w:rPr>
          <w:rFonts w:asciiTheme="minorHAnsi" w:hAnsiTheme="minorHAnsi" w:cs="Arial"/>
          <w:sz w:val="26"/>
          <w:szCs w:val="26"/>
        </w:rPr>
      </w:pPr>
    </w:p>
    <w:p w:rsidR="000F0999" w:rsidRPr="004921B7" w:rsidRDefault="000F0999" w:rsidP="000F0999">
      <w:pPr>
        <w:rPr>
          <w:rFonts w:asciiTheme="minorHAnsi" w:hAnsiTheme="minorHAnsi" w:cs="Arial"/>
          <w:sz w:val="26"/>
          <w:szCs w:val="26"/>
        </w:rPr>
      </w:pPr>
      <w:r w:rsidRPr="004921B7">
        <w:rPr>
          <w:rFonts w:asciiTheme="minorHAnsi" w:hAnsiTheme="minorHAnsi" w:cs="Arial"/>
          <w:sz w:val="26"/>
          <w:szCs w:val="26"/>
        </w:rPr>
        <w:t>10.  John has been referred to as a hinge between the O</w:t>
      </w:r>
      <w:r w:rsidR="004921B7" w:rsidRPr="004921B7">
        <w:rPr>
          <w:rFonts w:asciiTheme="minorHAnsi" w:hAnsiTheme="minorHAnsi" w:cs="Arial"/>
          <w:sz w:val="26"/>
          <w:szCs w:val="26"/>
        </w:rPr>
        <w:t xml:space="preserve">ld and New Testaments.  </w:t>
      </w:r>
      <w:proofErr w:type="gramStart"/>
      <w:r w:rsidR="004921B7" w:rsidRPr="004921B7">
        <w:rPr>
          <w:rFonts w:asciiTheme="minorHAnsi" w:hAnsiTheme="minorHAnsi" w:cs="Arial"/>
          <w:sz w:val="26"/>
          <w:szCs w:val="26"/>
        </w:rPr>
        <w:t xml:space="preserve">In what </w:t>
      </w:r>
      <w:r w:rsidR="005D4FA1">
        <w:rPr>
          <w:rFonts w:asciiTheme="minorHAnsi" w:hAnsiTheme="minorHAnsi" w:cs="Arial"/>
          <w:sz w:val="26"/>
          <w:szCs w:val="26"/>
        </w:rPr>
        <w:t>ways</w:t>
      </w:r>
      <w:r w:rsidRPr="004921B7">
        <w:rPr>
          <w:rFonts w:asciiTheme="minorHAnsi" w:hAnsiTheme="minorHAnsi" w:cs="Arial"/>
          <w:sz w:val="26"/>
          <w:szCs w:val="26"/>
        </w:rPr>
        <w:t xml:space="preserve"> is John an “Old Testament” character?</w:t>
      </w:r>
      <w:proofErr w:type="gramEnd"/>
      <w:r w:rsidRPr="004921B7">
        <w:rPr>
          <w:rFonts w:asciiTheme="minorHAnsi" w:hAnsiTheme="minorHAnsi" w:cs="Arial"/>
          <w:sz w:val="26"/>
          <w:szCs w:val="26"/>
        </w:rPr>
        <w:t xml:space="preserve">  In what ways is he a “New Testament” character?</w:t>
      </w:r>
    </w:p>
    <w:p w:rsidR="000F0999" w:rsidRPr="004921B7" w:rsidRDefault="000F0999" w:rsidP="000F0999">
      <w:pPr>
        <w:rPr>
          <w:rFonts w:asciiTheme="minorHAnsi" w:hAnsiTheme="minorHAnsi" w:cs="Arial"/>
          <w:sz w:val="26"/>
          <w:szCs w:val="26"/>
        </w:rPr>
      </w:pPr>
    </w:p>
    <w:p w:rsidR="000F0999" w:rsidRPr="004921B7" w:rsidRDefault="000F0999" w:rsidP="000F0999">
      <w:pPr>
        <w:rPr>
          <w:rFonts w:asciiTheme="minorHAnsi" w:hAnsiTheme="minorHAnsi" w:cs="Arial"/>
          <w:sz w:val="26"/>
          <w:szCs w:val="26"/>
        </w:rPr>
      </w:pPr>
    </w:p>
    <w:p w:rsidR="000F0999" w:rsidRPr="004921B7" w:rsidRDefault="000F0999" w:rsidP="000F0999">
      <w:pPr>
        <w:rPr>
          <w:rFonts w:asciiTheme="minorHAnsi" w:hAnsiTheme="minorHAnsi" w:cs="Arial"/>
          <w:sz w:val="26"/>
          <w:szCs w:val="26"/>
        </w:rPr>
      </w:pPr>
      <w:r w:rsidRPr="004921B7">
        <w:rPr>
          <w:rFonts w:asciiTheme="minorHAnsi" w:hAnsiTheme="minorHAnsi" w:cs="Arial"/>
          <w:sz w:val="26"/>
          <w:szCs w:val="26"/>
        </w:rPr>
        <w:t xml:space="preserve">11.  How does John’s status as a hinge character help explain Jesus’ comments in verse 28?     </w:t>
      </w:r>
    </w:p>
    <w:p w:rsidR="000F0999" w:rsidRDefault="000F0999" w:rsidP="000F0999">
      <w:pPr>
        <w:rPr>
          <w:rFonts w:asciiTheme="minorHAnsi" w:hAnsiTheme="minorHAnsi" w:cs="Arial"/>
          <w:sz w:val="26"/>
          <w:szCs w:val="26"/>
        </w:rPr>
      </w:pPr>
    </w:p>
    <w:p w:rsidR="00AC008C" w:rsidRPr="004921B7" w:rsidRDefault="00AC008C" w:rsidP="000F0999">
      <w:pPr>
        <w:rPr>
          <w:rFonts w:asciiTheme="minorHAnsi" w:hAnsiTheme="minorHAnsi" w:cs="Arial"/>
          <w:sz w:val="26"/>
          <w:szCs w:val="26"/>
        </w:rPr>
      </w:pPr>
    </w:p>
    <w:p w:rsidR="000F0999" w:rsidRPr="004921B7" w:rsidRDefault="000F0999" w:rsidP="000F0999">
      <w:pPr>
        <w:rPr>
          <w:rFonts w:asciiTheme="minorHAnsi" w:hAnsiTheme="minorHAnsi" w:cs="Arial"/>
          <w:b/>
          <w:sz w:val="26"/>
          <w:szCs w:val="26"/>
        </w:rPr>
      </w:pPr>
      <w:r w:rsidRPr="004921B7">
        <w:rPr>
          <w:rFonts w:asciiTheme="minorHAnsi" w:hAnsiTheme="minorHAnsi" w:cs="Arial"/>
          <w:b/>
          <w:sz w:val="26"/>
          <w:szCs w:val="26"/>
        </w:rPr>
        <w:t>Devotional Thought (The Lutheran Study Bible)</w:t>
      </w:r>
    </w:p>
    <w:p w:rsidR="000F0999" w:rsidRPr="004921B7" w:rsidRDefault="004921B7" w:rsidP="000F0999">
      <w:pPr>
        <w:rPr>
          <w:rFonts w:asciiTheme="minorHAnsi" w:hAnsiTheme="minorHAnsi" w:cs="Arial"/>
          <w:sz w:val="26"/>
          <w:szCs w:val="26"/>
        </w:rPr>
      </w:pPr>
      <w:r w:rsidRPr="004921B7">
        <w:rPr>
          <w:rFonts w:asciiTheme="minorHAnsi" w:hAnsiTheme="minorHAnsi" w:cs="Arial"/>
          <w:sz w:val="26"/>
          <w:szCs w:val="26"/>
        </w:rPr>
        <w:t>“</w:t>
      </w:r>
      <w:r w:rsidR="000F0999" w:rsidRPr="004921B7">
        <w:rPr>
          <w:rFonts w:asciiTheme="minorHAnsi" w:hAnsiTheme="minorHAnsi" w:cs="Arial"/>
          <w:sz w:val="26"/>
          <w:szCs w:val="26"/>
        </w:rPr>
        <w:t>In response to doubt and criticism, Jesus affirms that He is indeed the Messiah announced by John and that John, who heralded His advent, is Israel’s greatest prophet.  Yet, many will accept neither John’s thunderous warnings nor Jesus’ proclamation of the Good News of the kingdom.  Such skepticism continues today.  Thank God conversion is God’s work though His Word.  God’s Spirit continues to enlighten, sanctify, and keep us in the true faith</w:t>
      </w:r>
      <w:r w:rsidRPr="004921B7">
        <w:rPr>
          <w:rFonts w:asciiTheme="minorHAnsi" w:hAnsiTheme="minorHAnsi" w:cs="Arial"/>
          <w:sz w:val="26"/>
          <w:szCs w:val="26"/>
        </w:rPr>
        <w:t>”</w:t>
      </w:r>
      <w:r w:rsidR="000F0999" w:rsidRPr="004921B7">
        <w:rPr>
          <w:rFonts w:asciiTheme="minorHAnsi" w:hAnsiTheme="minorHAnsi" w:cs="Arial"/>
          <w:sz w:val="26"/>
          <w:szCs w:val="26"/>
        </w:rPr>
        <w:t xml:space="preserve"> (TLSB, 1724).  </w:t>
      </w:r>
    </w:p>
    <w:p w:rsidR="000F0999" w:rsidRPr="004921B7" w:rsidRDefault="000F0999" w:rsidP="000F0999">
      <w:pPr>
        <w:rPr>
          <w:rFonts w:asciiTheme="minorHAnsi" w:hAnsiTheme="minorHAnsi" w:cs="Arial"/>
          <w:sz w:val="26"/>
          <w:szCs w:val="26"/>
        </w:rPr>
      </w:pPr>
    </w:p>
    <w:p w:rsidR="000F0999" w:rsidRPr="004921B7" w:rsidRDefault="000F0999" w:rsidP="000F0999">
      <w:pPr>
        <w:rPr>
          <w:rFonts w:asciiTheme="minorHAnsi" w:hAnsiTheme="minorHAnsi" w:cs="Arial"/>
          <w:b/>
          <w:sz w:val="26"/>
          <w:szCs w:val="26"/>
        </w:rPr>
      </w:pPr>
      <w:r w:rsidRPr="004921B7">
        <w:rPr>
          <w:rFonts w:asciiTheme="minorHAnsi" w:hAnsiTheme="minorHAnsi" w:cs="Arial"/>
          <w:b/>
          <w:sz w:val="26"/>
          <w:szCs w:val="26"/>
        </w:rPr>
        <w:t>Prayer</w:t>
      </w:r>
    </w:p>
    <w:p w:rsidR="000F0999" w:rsidRDefault="004921B7" w:rsidP="00FE7551">
      <w:pPr>
        <w:rPr>
          <w:rFonts w:cs="Arial"/>
          <w:b/>
          <w:sz w:val="44"/>
          <w:szCs w:val="44"/>
          <w:u w:val="single"/>
        </w:rPr>
      </w:pPr>
      <w:r w:rsidRPr="004921B7">
        <w:rPr>
          <w:rFonts w:asciiTheme="minorHAnsi" w:hAnsiTheme="minorHAnsi" w:cs="Arial"/>
          <w:sz w:val="26"/>
          <w:szCs w:val="26"/>
        </w:rPr>
        <w:t>“Holy Spirit, light divine, Shine upon this heart of mine; Chase the shades of night away, Turn the darkness into day” (LSB, 496:1).</w:t>
      </w:r>
    </w:p>
    <w:sectPr w:rsidR="000F0999" w:rsidSect="000F099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0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B9"/>
    <w:rsid w:val="0001718A"/>
    <w:rsid w:val="00095C53"/>
    <w:rsid w:val="000F0999"/>
    <w:rsid w:val="000F1DA6"/>
    <w:rsid w:val="00162AB9"/>
    <w:rsid w:val="001F0808"/>
    <w:rsid w:val="002F6BEB"/>
    <w:rsid w:val="00342937"/>
    <w:rsid w:val="003A5FB4"/>
    <w:rsid w:val="00486B14"/>
    <w:rsid w:val="004921B7"/>
    <w:rsid w:val="005C36BF"/>
    <w:rsid w:val="005D4FA1"/>
    <w:rsid w:val="00602F73"/>
    <w:rsid w:val="006C5185"/>
    <w:rsid w:val="00794E28"/>
    <w:rsid w:val="007C1683"/>
    <w:rsid w:val="008E0E78"/>
    <w:rsid w:val="00904D9D"/>
    <w:rsid w:val="00AC008C"/>
    <w:rsid w:val="00B41AD3"/>
    <w:rsid w:val="00BB5207"/>
    <w:rsid w:val="00BF6877"/>
    <w:rsid w:val="00CA3DDE"/>
    <w:rsid w:val="00CE25AE"/>
    <w:rsid w:val="00DB1490"/>
    <w:rsid w:val="00E21B99"/>
    <w:rsid w:val="00E6686F"/>
    <w:rsid w:val="00FE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B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AB9"/>
    <w:pPr>
      <w:spacing w:after="0" w:line="240" w:lineRule="auto"/>
    </w:pPr>
  </w:style>
  <w:style w:type="paragraph" w:styleId="NormalWeb">
    <w:name w:val="Normal (Web)"/>
    <w:basedOn w:val="Normal"/>
    <w:uiPriority w:val="99"/>
    <w:semiHidden/>
    <w:unhideWhenUsed/>
    <w:rsid w:val="00904D9D"/>
    <w:rPr>
      <w:color w:val="auto"/>
      <w:kern w:val="0"/>
      <w:sz w:val="24"/>
      <w:szCs w:val="24"/>
    </w:rPr>
  </w:style>
  <w:style w:type="character" w:customStyle="1" w:styleId="squiggly">
    <w:name w:val="squiggly"/>
    <w:basedOn w:val="DefaultParagraphFont"/>
    <w:rsid w:val="00904D9D"/>
  </w:style>
  <w:style w:type="character" w:styleId="Strong">
    <w:name w:val="Strong"/>
    <w:basedOn w:val="DefaultParagraphFont"/>
    <w:uiPriority w:val="22"/>
    <w:qFormat/>
    <w:rsid w:val="00904D9D"/>
    <w:rPr>
      <w:b/>
      <w:bCs/>
    </w:rPr>
  </w:style>
  <w:style w:type="character" w:styleId="Emphasis">
    <w:name w:val="Emphasis"/>
    <w:basedOn w:val="DefaultParagraphFont"/>
    <w:uiPriority w:val="20"/>
    <w:qFormat/>
    <w:rsid w:val="00904D9D"/>
    <w:rPr>
      <w:i/>
      <w:iCs/>
    </w:rPr>
  </w:style>
  <w:style w:type="paragraph" w:customStyle="1" w:styleId="Body">
    <w:name w:val="Body"/>
    <w:rsid w:val="000F0999"/>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0F0999"/>
    <w:pPr>
      <w:autoSpaceDE w:val="0"/>
      <w:autoSpaceDN w:val="0"/>
      <w:adjustRightInd w:val="0"/>
      <w:spacing w:after="80"/>
    </w:pPr>
    <w:rPr>
      <w:rFonts w:ascii="Segoe UI" w:eastAsiaTheme="minorHAnsi" w:hAnsi="Segoe UI" w:cs="Segoe UI"/>
      <w:b/>
      <w:bCs/>
      <w:kern w:val="0"/>
      <w:sz w:val="21"/>
      <w:szCs w:val="21"/>
    </w:rPr>
  </w:style>
  <w:style w:type="paragraph" w:styleId="BalloonText">
    <w:name w:val="Balloon Text"/>
    <w:basedOn w:val="Normal"/>
    <w:link w:val="BalloonTextChar"/>
    <w:uiPriority w:val="99"/>
    <w:semiHidden/>
    <w:unhideWhenUsed/>
    <w:rsid w:val="000F0999"/>
    <w:rPr>
      <w:rFonts w:ascii="Tahoma" w:hAnsi="Tahoma" w:cs="Tahoma"/>
      <w:sz w:val="16"/>
      <w:szCs w:val="16"/>
    </w:rPr>
  </w:style>
  <w:style w:type="character" w:customStyle="1" w:styleId="BalloonTextChar">
    <w:name w:val="Balloon Text Char"/>
    <w:basedOn w:val="DefaultParagraphFont"/>
    <w:link w:val="BalloonText"/>
    <w:uiPriority w:val="99"/>
    <w:semiHidden/>
    <w:rsid w:val="000F0999"/>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B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AB9"/>
    <w:pPr>
      <w:spacing w:after="0" w:line="240" w:lineRule="auto"/>
    </w:pPr>
  </w:style>
  <w:style w:type="paragraph" w:styleId="NormalWeb">
    <w:name w:val="Normal (Web)"/>
    <w:basedOn w:val="Normal"/>
    <w:uiPriority w:val="99"/>
    <w:semiHidden/>
    <w:unhideWhenUsed/>
    <w:rsid w:val="00904D9D"/>
    <w:rPr>
      <w:color w:val="auto"/>
      <w:kern w:val="0"/>
      <w:sz w:val="24"/>
      <w:szCs w:val="24"/>
    </w:rPr>
  </w:style>
  <w:style w:type="character" w:customStyle="1" w:styleId="squiggly">
    <w:name w:val="squiggly"/>
    <w:basedOn w:val="DefaultParagraphFont"/>
    <w:rsid w:val="00904D9D"/>
  </w:style>
  <w:style w:type="character" w:styleId="Strong">
    <w:name w:val="Strong"/>
    <w:basedOn w:val="DefaultParagraphFont"/>
    <w:uiPriority w:val="22"/>
    <w:qFormat/>
    <w:rsid w:val="00904D9D"/>
    <w:rPr>
      <w:b/>
      <w:bCs/>
    </w:rPr>
  </w:style>
  <w:style w:type="character" w:styleId="Emphasis">
    <w:name w:val="Emphasis"/>
    <w:basedOn w:val="DefaultParagraphFont"/>
    <w:uiPriority w:val="20"/>
    <w:qFormat/>
    <w:rsid w:val="00904D9D"/>
    <w:rPr>
      <w:i/>
      <w:iCs/>
    </w:rPr>
  </w:style>
  <w:style w:type="paragraph" w:customStyle="1" w:styleId="Body">
    <w:name w:val="Body"/>
    <w:rsid w:val="000F0999"/>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0F0999"/>
    <w:pPr>
      <w:autoSpaceDE w:val="0"/>
      <w:autoSpaceDN w:val="0"/>
      <w:adjustRightInd w:val="0"/>
      <w:spacing w:after="80"/>
    </w:pPr>
    <w:rPr>
      <w:rFonts w:ascii="Segoe UI" w:eastAsiaTheme="minorHAnsi" w:hAnsi="Segoe UI" w:cs="Segoe UI"/>
      <w:b/>
      <w:bCs/>
      <w:kern w:val="0"/>
      <w:sz w:val="21"/>
      <w:szCs w:val="21"/>
    </w:rPr>
  </w:style>
  <w:style w:type="paragraph" w:styleId="BalloonText">
    <w:name w:val="Balloon Text"/>
    <w:basedOn w:val="Normal"/>
    <w:link w:val="BalloonTextChar"/>
    <w:uiPriority w:val="99"/>
    <w:semiHidden/>
    <w:unhideWhenUsed/>
    <w:rsid w:val="000F0999"/>
    <w:rPr>
      <w:rFonts w:ascii="Tahoma" w:hAnsi="Tahoma" w:cs="Tahoma"/>
      <w:sz w:val="16"/>
      <w:szCs w:val="16"/>
    </w:rPr>
  </w:style>
  <w:style w:type="character" w:customStyle="1" w:styleId="BalloonTextChar">
    <w:name w:val="Balloon Text Char"/>
    <w:basedOn w:val="DefaultParagraphFont"/>
    <w:link w:val="BalloonText"/>
    <w:uiPriority w:val="99"/>
    <w:semiHidden/>
    <w:rsid w:val="000F0999"/>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Thomas Eggold</dc:creator>
  <cp:lastModifiedBy>Owner</cp:lastModifiedBy>
  <cp:revision>3</cp:revision>
  <cp:lastPrinted>2015-12-07T21:07:00Z</cp:lastPrinted>
  <dcterms:created xsi:type="dcterms:W3CDTF">2015-11-18T17:45:00Z</dcterms:created>
  <dcterms:modified xsi:type="dcterms:W3CDTF">2015-12-07T21:09:00Z</dcterms:modified>
</cp:coreProperties>
</file>