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2C" w:rsidRPr="00A6698B" w:rsidRDefault="00BF162C" w:rsidP="00BF162C">
      <w:pPr>
        <w:spacing w:line="240" w:lineRule="auto"/>
        <w:jc w:val="center"/>
        <w:rPr>
          <w:rFonts w:ascii="Times New Roman" w:hAnsi="Times New Roman" w:cs="Times New Roman"/>
          <w:b/>
        </w:rPr>
      </w:pPr>
      <w:r w:rsidRPr="00A6698B">
        <w:rPr>
          <w:rFonts w:ascii="Times New Roman" w:hAnsi="Times New Roman" w:cs="Times New Roman"/>
          <w:b/>
        </w:rPr>
        <w:t>Notes for Next Sunday</w:t>
      </w:r>
    </w:p>
    <w:p w:rsidR="00BF162C" w:rsidRPr="00A6698B" w:rsidRDefault="00BF162C" w:rsidP="00BF162C">
      <w:pPr>
        <w:spacing w:after="0" w:line="240" w:lineRule="auto"/>
        <w:jc w:val="center"/>
        <w:rPr>
          <w:rFonts w:ascii="Times New Roman" w:hAnsi="Times New Roman" w:cs="Times New Roman"/>
        </w:rPr>
      </w:pPr>
      <w:r>
        <w:rPr>
          <w:rFonts w:ascii="Times New Roman" w:hAnsi="Times New Roman" w:cs="Times New Roman"/>
        </w:rPr>
        <w:t>Fourteenth</w:t>
      </w:r>
      <w:r w:rsidRPr="00A6698B">
        <w:rPr>
          <w:rFonts w:ascii="Times New Roman" w:hAnsi="Times New Roman" w:cs="Times New Roman"/>
        </w:rPr>
        <w:t xml:space="preserve"> Sunday after Pentecost</w:t>
      </w:r>
    </w:p>
    <w:p w:rsidR="00BF162C" w:rsidRPr="00A6698B" w:rsidRDefault="00BF162C" w:rsidP="00BF162C">
      <w:pPr>
        <w:spacing w:after="0" w:line="240" w:lineRule="auto"/>
        <w:jc w:val="center"/>
        <w:rPr>
          <w:rFonts w:ascii="Times New Roman" w:hAnsi="Times New Roman" w:cs="Times New Roman"/>
        </w:rPr>
      </w:pPr>
    </w:p>
    <w:p w:rsidR="00BF162C" w:rsidRPr="00A6698B" w:rsidRDefault="00BF162C" w:rsidP="00BF162C">
      <w:pPr>
        <w:spacing w:line="240" w:lineRule="auto"/>
        <w:jc w:val="center"/>
        <w:rPr>
          <w:rFonts w:ascii="Times New Roman" w:hAnsi="Times New Roman" w:cs="Times New Roman"/>
          <w:b/>
        </w:rPr>
      </w:pPr>
      <w:r w:rsidRPr="00A6698B">
        <w:rPr>
          <w:rFonts w:ascii="Times New Roman" w:hAnsi="Times New Roman" w:cs="Times New Roman"/>
          <w:b/>
        </w:rPr>
        <w:t>The Point of this Week’s Readings</w:t>
      </w:r>
    </w:p>
    <w:p w:rsidR="001F1473" w:rsidRPr="00C771CD" w:rsidRDefault="00F35E6B" w:rsidP="00C771CD">
      <w:pPr>
        <w:autoSpaceDE w:val="0"/>
        <w:autoSpaceDN w:val="0"/>
        <w:adjustRightInd w:val="0"/>
        <w:spacing w:line="240" w:lineRule="auto"/>
        <w:rPr>
          <w:rFonts w:ascii="Times New Roman" w:eastAsia="Calibri" w:hAnsi="Times New Roman" w:cs="Times New Roman"/>
        </w:rPr>
      </w:pPr>
      <w:r w:rsidRPr="00C771CD">
        <w:rPr>
          <w:rFonts w:ascii="Times New Roman" w:hAnsi="Times New Roman" w:cs="Times New Roman"/>
          <w:u w:val="single"/>
        </w:rPr>
        <w:t>Old Testament</w:t>
      </w:r>
      <w:r w:rsidRPr="00C771CD">
        <w:rPr>
          <w:rFonts w:ascii="Times New Roman" w:hAnsi="Times New Roman" w:cs="Times New Roman"/>
        </w:rPr>
        <w:t xml:space="preserve"> (Ezekiel 34:11-24). </w:t>
      </w:r>
      <w:r w:rsidR="001F1473" w:rsidRPr="00C771CD">
        <w:rPr>
          <w:rFonts w:ascii="Times New Roman" w:hAnsi="Times New Roman" w:cs="Times New Roman"/>
        </w:rPr>
        <w:t xml:space="preserve">The scattering of the sheep “on a day of clouds and thick darkness” (Ezek 34:12) would apply to the fall of Jerusalem in Ezekiel’s day (Ezek 33:21–22) and to its destruction in </w:t>
      </w:r>
      <w:r w:rsidR="001F1473" w:rsidRPr="00C771CD">
        <w:rPr>
          <w:rFonts w:ascii="Times New Roman" w:hAnsi="Times New Roman" w:cs="Times New Roman"/>
          <w:smallCaps/>
        </w:rPr>
        <w:t>a.d.</w:t>
      </w:r>
      <w:r w:rsidR="001F1473" w:rsidRPr="00C771CD">
        <w:rPr>
          <w:rFonts w:ascii="Times New Roman" w:hAnsi="Times New Roman" w:cs="Times New Roman"/>
        </w:rPr>
        <w:t xml:space="preserve"> 70, as well as to all the persecutions inflicted on the church (cf. the scattering resulting from the persecution in Acts 8:1; 11:19), but the apocalyptic language especially points to the return of Christ, when his elect shall be gathered from all the earth (Mt 24:29–31). (CC)</w:t>
      </w:r>
      <w:r w:rsidR="007B7229">
        <w:rPr>
          <w:rFonts w:ascii="Times New Roman" w:hAnsi="Times New Roman" w:cs="Times New Roman"/>
        </w:rPr>
        <w:t xml:space="preserve">. </w:t>
      </w:r>
      <w:r w:rsidR="001F1473" w:rsidRPr="00C771CD">
        <w:rPr>
          <w:rFonts w:ascii="Times New Roman" w:hAnsi="Times New Roman" w:cs="Times New Roman"/>
        </w:rPr>
        <w:t xml:space="preserve">In verses 17-22 there is a strong warning to people of power and influence who were oppressing poorer Israelites. This prophetic word shows the same concern for social justice found elsewhere in the prophets. </w:t>
      </w:r>
      <w:r w:rsidR="001F1473" w:rsidRPr="00C771CD">
        <w:rPr>
          <w:rFonts w:ascii="Times New Roman" w:eastAsia="Calibri" w:hAnsi="Times New Roman" w:cs="Times New Roman"/>
        </w:rPr>
        <w:t>(CSB) The reference to David in verses 23-24 refers to David’s greater Son, Jesus</w:t>
      </w:r>
      <w:r w:rsidR="00CC24FE" w:rsidRPr="00C771CD">
        <w:rPr>
          <w:rFonts w:ascii="Times New Roman" w:eastAsia="Calibri" w:hAnsi="Times New Roman" w:cs="Times New Roman"/>
        </w:rPr>
        <w:t xml:space="preserve"> who will unite all believers. The Gospel lesson gives and illustration of Jesus reaching out to all who are willi</w:t>
      </w:r>
      <w:r w:rsidR="006A6D73" w:rsidRPr="00C771CD">
        <w:rPr>
          <w:rFonts w:ascii="Times New Roman" w:eastAsia="Calibri" w:hAnsi="Times New Roman" w:cs="Times New Roman"/>
        </w:rPr>
        <w:t>ng to hear His word and believe.</w:t>
      </w:r>
    </w:p>
    <w:p w:rsidR="00C9774E" w:rsidRPr="00C771CD" w:rsidRDefault="001F1473" w:rsidP="00C771CD">
      <w:pPr>
        <w:spacing w:line="240" w:lineRule="auto"/>
        <w:rPr>
          <w:rFonts w:ascii="Times New Roman" w:hAnsi="Times New Roman" w:cs="Times New Roman"/>
        </w:rPr>
      </w:pPr>
      <w:r w:rsidRPr="00C771CD">
        <w:rPr>
          <w:rFonts w:ascii="Times New Roman" w:eastAsia="Calibri" w:hAnsi="Times New Roman" w:cs="Times New Roman"/>
          <w:u w:val="single"/>
        </w:rPr>
        <w:t xml:space="preserve">Epistle </w:t>
      </w:r>
      <w:r w:rsidRPr="00C771CD">
        <w:rPr>
          <w:rFonts w:ascii="Times New Roman" w:eastAsia="Calibri" w:hAnsi="Times New Roman" w:cs="Times New Roman"/>
        </w:rPr>
        <w:t>(1 Timothy 1:12-17)</w:t>
      </w:r>
      <w:r w:rsidR="00C9774E" w:rsidRPr="00C771CD">
        <w:rPr>
          <w:rFonts w:ascii="Times New Roman" w:eastAsia="Calibri" w:hAnsi="Times New Roman" w:cs="Times New Roman"/>
        </w:rPr>
        <w:t xml:space="preserve">.  </w:t>
      </w:r>
      <w:r w:rsidR="00C9774E" w:rsidRPr="00C771CD">
        <w:rPr>
          <w:rFonts w:ascii="Times New Roman" w:hAnsi="Times New Roman" w:cs="Times New Roman"/>
        </w:rPr>
        <w:t>Paul knows who he was which comes out in verse 13 and therefore gives God all the credit for anything he is able to accomplish.  Christ enabled Paul, particularly in the act of his call, to be an apostle. Paul’s own apostolic ministry is the clearest Gospel of divine mercy written into the life of undeserving mankind.  His acting in ignorance did not make him guiltless, of course, but he had not placed himself outside the sphere of Jesus’ prayer from the cross (“Father, forgive them, for they do not know what they do” – Luke 23:34) by deliberate rejection of the truth, as false teachers do.</w:t>
      </w:r>
    </w:p>
    <w:p w:rsidR="00CC24FE" w:rsidRPr="00C771CD" w:rsidRDefault="00CC24FE" w:rsidP="00C771CD">
      <w:pPr>
        <w:spacing w:line="240" w:lineRule="auto"/>
        <w:rPr>
          <w:rFonts w:ascii="Times New Roman" w:hAnsi="Times New Roman" w:cs="Times New Roman"/>
        </w:rPr>
      </w:pPr>
      <w:r w:rsidRPr="00C771CD">
        <w:rPr>
          <w:rFonts w:ascii="Times New Roman" w:hAnsi="Times New Roman" w:cs="Times New Roman"/>
          <w:u w:val="single"/>
        </w:rPr>
        <w:t>Gospel</w:t>
      </w:r>
      <w:r w:rsidRPr="00C771CD">
        <w:rPr>
          <w:rFonts w:ascii="Times New Roman" w:hAnsi="Times New Roman" w:cs="Times New Roman"/>
        </w:rPr>
        <w:t xml:space="preserve"> (Luke 15:1-10). Luke 15 is a high point in the travel narrative and in the entire gospel. Called “The Gospel of the Outcast” and the “The Gospel for the Outcast,” Luke 15 “is so distinctive of the Lucan portrait of Jesus” as to be called “The Heart of the Third Gospel.” It is closely connected to the table talk and discourse on discipleship in Luke 14; Jesus is looking for those who have ears to hear his catechesis (14:35). The entirety of chapter 15 both is directed at the Pharisees and is also a fundamental part of the catechesis for the disciples and the crowds (and the tax collectors and sinners). The structure of the chapter is simple: an introduction (15:1–3) and three parables, one about a lost sheep (15:4–7), one about a lost coin (15:8–10), and one about a lost son (15:11–32).  (CC p. 586) In this text the first two parables are covered.  </w:t>
      </w:r>
    </w:p>
    <w:p w:rsidR="003567D9" w:rsidRPr="00C771CD" w:rsidRDefault="003567D9" w:rsidP="00C771CD">
      <w:pPr>
        <w:spacing w:line="240" w:lineRule="auto"/>
        <w:rPr>
          <w:rFonts w:ascii="Times New Roman" w:hAnsi="Times New Roman" w:cs="Times New Roman"/>
          <w:i/>
        </w:rPr>
      </w:pPr>
      <w:r w:rsidRPr="00C771CD">
        <w:rPr>
          <w:rFonts w:ascii="Times New Roman" w:hAnsi="Times New Roman" w:cs="Times New Roman"/>
          <w:i/>
        </w:rPr>
        <w:t xml:space="preserve">For more in-depth commentary on each reading, read the notes found after each text below.  </w:t>
      </w:r>
    </w:p>
    <w:p w:rsidR="00CC24FE" w:rsidRPr="00C771CD" w:rsidRDefault="00CC24FE" w:rsidP="00C771CD">
      <w:pPr>
        <w:spacing w:line="240" w:lineRule="auto"/>
        <w:jc w:val="center"/>
        <w:rPr>
          <w:rFonts w:ascii="Times New Roman" w:hAnsi="Times New Roman" w:cs="Times New Roman"/>
        </w:rPr>
      </w:pPr>
      <w:r w:rsidRPr="00C771CD">
        <w:rPr>
          <w:rFonts w:ascii="Times New Roman" w:hAnsi="Times New Roman" w:cs="Times New Roman"/>
        </w:rPr>
        <w:t>OLD TESTAMENT – Ezekiel 34:11-2</w:t>
      </w:r>
      <w:bookmarkStart w:id="0" w:name="_GoBack"/>
      <w:bookmarkEnd w:id="0"/>
      <w:r w:rsidRPr="00C771CD">
        <w:rPr>
          <w:rFonts w:ascii="Times New Roman" w:hAnsi="Times New Roman" w:cs="Times New Roman"/>
        </w:rPr>
        <w:t>4</w:t>
      </w:r>
    </w:p>
    <w:p w:rsidR="00CC24FE" w:rsidRPr="00C771CD" w:rsidRDefault="00CC24FE" w:rsidP="00C771CD">
      <w:pPr>
        <w:spacing w:line="240" w:lineRule="auto"/>
        <w:rPr>
          <w:rFonts w:ascii="Times New Roman" w:hAnsi="Times New Roman" w:cs="Times New Roman"/>
          <w:b/>
        </w:rPr>
      </w:pPr>
      <w:r w:rsidRPr="00C771CD">
        <w:rPr>
          <w:rFonts w:ascii="Times New Roman" w:hAnsi="Times New Roman" w:cs="Times New Roman"/>
          <w:b/>
          <w:vertAlign w:val="superscript"/>
        </w:rPr>
        <w:t xml:space="preserve">11﻿ </w:t>
      </w:r>
      <w:r w:rsidRPr="00C771CD">
        <w:rPr>
          <w:rFonts w:ascii="Times New Roman" w:hAnsi="Times New Roman" w:cs="Times New Roman"/>
          <w:b/>
        </w:rPr>
        <w:t xml:space="preserve">”‘For this is what the Sovereign LORD says: I myself will search for my sheep and look after them. </w:t>
      </w:r>
      <w:r w:rsidRPr="00C771CD">
        <w:rPr>
          <w:rFonts w:ascii="Times New Roman" w:hAnsi="Times New Roman" w:cs="Times New Roman"/>
          <w:b/>
          <w:vertAlign w:val="superscript"/>
        </w:rPr>
        <w:t xml:space="preserve">﻿12﻿ </w:t>
      </w:r>
      <w:r w:rsidRPr="00C771CD">
        <w:rPr>
          <w:rFonts w:ascii="Times New Roman" w:hAnsi="Times New Roman" w:cs="Times New Roman"/>
          <w:b/>
        </w:rPr>
        <w:t xml:space="preserve">As a shepherd looks after his scattered flock when he is with them, so will I look after my sheep. I will rescue them from all the places where they were scattered on a day of clouds and darkness. </w:t>
      </w:r>
      <w:r w:rsidRPr="00C771CD">
        <w:rPr>
          <w:rFonts w:ascii="Times New Roman" w:hAnsi="Times New Roman" w:cs="Times New Roman"/>
          <w:b/>
          <w:vertAlign w:val="superscript"/>
        </w:rPr>
        <w:t xml:space="preserve">﻿13﻿ </w:t>
      </w:r>
      <w:r w:rsidRPr="00C771CD">
        <w:rPr>
          <w:rFonts w:ascii="Times New Roman" w:hAnsi="Times New Roman" w:cs="Times New Roman"/>
          <w:b/>
        </w:rPr>
        <w:t xml:space="preserve">I will bring them out from the nations and gather them from the countries, and I will bring them into their own land. I will pasture them on the mountains of </w:t>
      </w:r>
      <w:smartTag w:uri="urn:schemas-microsoft-com:office:smarttags" w:element="country-region">
        <w:smartTag w:uri="urn:schemas-microsoft-com:office:smarttags" w:element="place">
          <w:r w:rsidRPr="00C771CD">
            <w:rPr>
              <w:rFonts w:ascii="Times New Roman" w:hAnsi="Times New Roman" w:cs="Times New Roman"/>
              <w:b/>
            </w:rPr>
            <w:t>Israel</w:t>
          </w:r>
        </w:smartTag>
      </w:smartTag>
      <w:r w:rsidRPr="00C771CD">
        <w:rPr>
          <w:rFonts w:ascii="Times New Roman" w:hAnsi="Times New Roman" w:cs="Times New Roman"/>
          <w:b/>
        </w:rPr>
        <w:t xml:space="preserve">, in the ravines and in all the settlements in the land. </w:t>
      </w:r>
      <w:r w:rsidRPr="00C771CD">
        <w:rPr>
          <w:rFonts w:ascii="Times New Roman" w:hAnsi="Times New Roman" w:cs="Times New Roman"/>
          <w:b/>
          <w:vertAlign w:val="superscript"/>
        </w:rPr>
        <w:t xml:space="preserve">﻿14﻿ </w:t>
      </w:r>
      <w:r w:rsidRPr="00C771CD">
        <w:rPr>
          <w:rFonts w:ascii="Times New Roman" w:hAnsi="Times New Roman" w:cs="Times New Roman"/>
          <w:b/>
        </w:rPr>
        <w:t xml:space="preserve">I will tend them in a good pasture, and the mountain heights of </w:t>
      </w:r>
      <w:smartTag w:uri="urn:schemas-microsoft-com:office:smarttags" w:element="country-region">
        <w:smartTag w:uri="urn:schemas-microsoft-com:office:smarttags" w:element="place">
          <w:r w:rsidRPr="00C771CD">
            <w:rPr>
              <w:rFonts w:ascii="Times New Roman" w:hAnsi="Times New Roman" w:cs="Times New Roman"/>
              <w:b/>
            </w:rPr>
            <w:t>Israel</w:t>
          </w:r>
        </w:smartTag>
      </w:smartTag>
      <w:r w:rsidRPr="00C771CD">
        <w:rPr>
          <w:rFonts w:ascii="Times New Roman" w:hAnsi="Times New Roman" w:cs="Times New Roman"/>
          <w:b/>
        </w:rPr>
        <w:t xml:space="preserve"> will be their grazing land. There they will lie down in good grazing land, and there they will feed in a rich pasture on the mountains of </w:t>
      </w:r>
      <w:smartTag w:uri="urn:schemas-microsoft-com:office:smarttags" w:element="country-region">
        <w:smartTag w:uri="urn:schemas-microsoft-com:office:smarttags" w:element="place">
          <w:r w:rsidRPr="00C771CD">
            <w:rPr>
              <w:rFonts w:ascii="Times New Roman" w:hAnsi="Times New Roman" w:cs="Times New Roman"/>
              <w:b/>
            </w:rPr>
            <w:t>Israel</w:t>
          </w:r>
        </w:smartTag>
      </w:smartTag>
      <w:r w:rsidRPr="00C771CD">
        <w:rPr>
          <w:rFonts w:ascii="Times New Roman" w:hAnsi="Times New Roman" w:cs="Times New Roman"/>
          <w:b/>
        </w:rPr>
        <w:t xml:space="preserve">. </w:t>
      </w:r>
      <w:r w:rsidRPr="00C771CD">
        <w:rPr>
          <w:rFonts w:ascii="Times New Roman" w:hAnsi="Times New Roman" w:cs="Times New Roman"/>
          <w:b/>
          <w:vertAlign w:val="superscript"/>
        </w:rPr>
        <w:t xml:space="preserve">﻿15﻿ </w:t>
      </w:r>
      <w:r w:rsidRPr="00C771CD">
        <w:rPr>
          <w:rFonts w:ascii="Times New Roman" w:hAnsi="Times New Roman" w:cs="Times New Roman"/>
          <w:b/>
        </w:rPr>
        <w:t xml:space="preserve">I myself will tend my sheep and have them lie down, declares the Sovereign LORD. </w:t>
      </w:r>
      <w:r w:rsidRPr="00C771CD">
        <w:rPr>
          <w:rFonts w:ascii="Times New Roman" w:hAnsi="Times New Roman" w:cs="Times New Roman"/>
          <w:b/>
          <w:vertAlign w:val="superscript"/>
        </w:rPr>
        <w:t xml:space="preserve">﻿16﻿ </w:t>
      </w:r>
      <w:r w:rsidRPr="00C771CD">
        <w:rPr>
          <w:rFonts w:ascii="Times New Roman" w:hAnsi="Times New Roman" w:cs="Times New Roman"/>
          <w:b/>
        </w:rPr>
        <w:t xml:space="preserve">I will search for the lost and bring back the strays. I will bind up the injured and strengthen the weak, but the sleek and the strong I will destroy. I will shepherd the flock with justice. </w:t>
      </w:r>
      <w:r w:rsidRPr="00C771CD">
        <w:rPr>
          <w:rFonts w:ascii="Times New Roman" w:hAnsi="Times New Roman" w:cs="Times New Roman"/>
          <w:b/>
          <w:vertAlign w:val="superscript"/>
        </w:rPr>
        <w:t xml:space="preserve">﻿17﻿ </w:t>
      </w:r>
      <w:r w:rsidRPr="00C771CD">
        <w:rPr>
          <w:rFonts w:ascii="Times New Roman" w:hAnsi="Times New Roman" w:cs="Times New Roman"/>
          <w:b/>
        </w:rPr>
        <w:t xml:space="preserve">”‘As for you, my flock, this is what the Sovereign LORD says: I will judge between one sheep and another, and between rams and goats. </w:t>
      </w:r>
      <w:r w:rsidRPr="00C771CD">
        <w:rPr>
          <w:rFonts w:ascii="Times New Roman" w:hAnsi="Times New Roman" w:cs="Times New Roman"/>
          <w:b/>
          <w:vertAlign w:val="superscript"/>
        </w:rPr>
        <w:t xml:space="preserve">﻿18﻿ </w:t>
      </w:r>
      <w:r w:rsidRPr="00C771CD">
        <w:rPr>
          <w:rFonts w:ascii="Times New Roman" w:hAnsi="Times New Roman" w:cs="Times New Roman"/>
          <w:b/>
        </w:rPr>
        <w:t xml:space="preserve">Is it not enough for you to feed on the good pasture? Must you also trample the rest of your pasture with your feet? Is it not enough for you to drink clear water? Must you also muddy the rest with your feet? </w:t>
      </w:r>
      <w:r w:rsidRPr="00C771CD">
        <w:rPr>
          <w:rFonts w:ascii="Times New Roman" w:hAnsi="Times New Roman" w:cs="Times New Roman"/>
          <w:b/>
          <w:vertAlign w:val="superscript"/>
        </w:rPr>
        <w:t xml:space="preserve">﻿19﻿ </w:t>
      </w:r>
      <w:r w:rsidRPr="00C771CD">
        <w:rPr>
          <w:rFonts w:ascii="Times New Roman" w:hAnsi="Times New Roman" w:cs="Times New Roman"/>
          <w:b/>
        </w:rPr>
        <w:t xml:space="preserve">Must my flock feed on what you have trampled and drink what you have muddied with your feet? </w:t>
      </w:r>
      <w:r w:rsidRPr="00C771CD">
        <w:rPr>
          <w:rFonts w:ascii="Times New Roman" w:hAnsi="Times New Roman" w:cs="Times New Roman"/>
          <w:b/>
          <w:vertAlign w:val="superscript"/>
        </w:rPr>
        <w:t xml:space="preserve">﻿20﻿ </w:t>
      </w:r>
      <w:r w:rsidRPr="00C771CD">
        <w:rPr>
          <w:rFonts w:ascii="Times New Roman" w:hAnsi="Times New Roman" w:cs="Times New Roman"/>
          <w:b/>
        </w:rPr>
        <w:t xml:space="preserve">”‘Therefore </w:t>
      </w:r>
      <w:r w:rsidRPr="00C771CD">
        <w:rPr>
          <w:rFonts w:ascii="Times New Roman" w:hAnsi="Times New Roman" w:cs="Times New Roman"/>
          <w:b/>
        </w:rPr>
        <w:lastRenderedPageBreak/>
        <w:t xml:space="preserve">this is what the Sovereign LORD says to them: See, I myself will judge between the fat sheep and the lean sheep. </w:t>
      </w:r>
      <w:r w:rsidRPr="00C771CD">
        <w:rPr>
          <w:rFonts w:ascii="Times New Roman" w:hAnsi="Times New Roman" w:cs="Times New Roman"/>
          <w:b/>
          <w:vertAlign w:val="superscript"/>
        </w:rPr>
        <w:t xml:space="preserve">﻿21﻿ </w:t>
      </w:r>
      <w:r w:rsidRPr="00C771CD">
        <w:rPr>
          <w:rFonts w:ascii="Times New Roman" w:hAnsi="Times New Roman" w:cs="Times New Roman"/>
          <w:b/>
        </w:rPr>
        <w:t xml:space="preserve">Because you shove with flank and shoulder, butting all the weak sheep with your horns until you have driven them away, </w:t>
      </w:r>
      <w:r w:rsidRPr="00C771CD">
        <w:rPr>
          <w:rFonts w:ascii="Times New Roman" w:hAnsi="Times New Roman" w:cs="Times New Roman"/>
          <w:b/>
          <w:vertAlign w:val="superscript"/>
        </w:rPr>
        <w:t xml:space="preserve">﻿22﻿ </w:t>
      </w:r>
      <w:r w:rsidRPr="00C771CD">
        <w:rPr>
          <w:rFonts w:ascii="Times New Roman" w:hAnsi="Times New Roman" w:cs="Times New Roman"/>
          <w:b/>
        </w:rPr>
        <w:t xml:space="preserve">I will save my flock, and they will no longer be plundered. I will judge between one sheep and another. </w:t>
      </w:r>
      <w:r w:rsidRPr="00C771CD">
        <w:rPr>
          <w:rFonts w:ascii="Times New Roman" w:hAnsi="Times New Roman" w:cs="Times New Roman"/>
          <w:b/>
          <w:vertAlign w:val="superscript"/>
        </w:rPr>
        <w:t xml:space="preserve">﻿23﻿ </w:t>
      </w:r>
      <w:r w:rsidRPr="00C771CD">
        <w:rPr>
          <w:rFonts w:ascii="Times New Roman" w:hAnsi="Times New Roman" w:cs="Times New Roman"/>
          <w:b/>
        </w:rPr>
        <w:t xml:space="preserve">I will place over them one shepherd, my servant David, and he will tend them; he will tend them and be their shepherd. </w:t>
      </w:r>
      <w:r w:rsidRPr="00C771CD">
        <w:rPr>
          <w:rFonts w:ascii="Times New Roman" w:hAnsi="Times New Roman" w:cs="Times New Roman"/>
          <w:b/>
          <w:vertAlign w:val="superscript"/>
        </w:rPr>
        <w:t xml:space="preserve">﻿24﻿ </w:t>
      </w:r>
      <w:r w:rsidRPr="00C771CD">
        <w:rPr>
          <w:rFonts w:ascii="Times New Roman" w:hAnsi="Times New Roman" w:cs="Times New Roman"/>
          <w:b/>
        </w:rPr>
        <w:t>I the LORD will be their God, and my servant David will be prince among them. I the LORD have spoken.</w:t>
      </w:r>
    </w:p>
    <w:p w:rsidR="006A6D73" w:rsidRPr="00C771CD" w:rsidRDefault="006A6D73" w:rsidP="00C771CD">
      <w:pPr>
        <w:spacing w:line="240" w:lineRule="auto"/>
        <w:rPr>
          <w:rFonts w:ascii="Times New Roman" w:eastAsia="Calibri" w:hAnsi="Times New Roman" w:cs="Times New Roman"/>
        </w:rPr>
      </w:pPr>
      <w:r w:rsidRPr="00C771CD">
        <w:rPr>
          <w:rFonts w:ascii="Times New Roman" w:hAnsi="Times New Roman" w:cs="Times New Roman"/>
          <w:i/>
          <w:iCs/>
        </w:rPr>
        <w:t>34:11 I myself will search for my sheep.</w:t>
      </w:r>
      <w:r w:rsidRPr="00C771CD">
        <w:rPr>
          <w:rFonts w:ascii="Times New Roman" w:hAnsi="Times New Roman" w:cs="Times New Roman"/>
        </w:rPr>
        <w:t xml:space="preserve"> In these verses, the tender, loving care for His miserable fallen creatures demonstrates that the God of the OT is not a wrathful ogre delighting in crushing helpless victims. He is the Father who sent His Son to seek and to save the lost. (TLSB)</w:t>
      </w:r>
    </w:p>
    <w:p w:rsidR="006A6D73" w:rsidRPr="00C771CD" w:rsidRDefault="006A6D73" w:rsidP="00C771CD">
      <w:pPr>
        <w:spacing w:line="240" w:lineRule="auto"/>
        <w:rPr>
          <w:rFonts w:ascii="Times New Roman" w:hAnsi="Times New Roman" w:cs="Times New Roman"/>
        </w:rPr>
      </w:pPr>
      <w:r w:rsidRPr="00C771CD">
        <w:rPr>
          <w:rFonts w:ascii="Times New Roman" w:hAnsi="Times New Roman" w:cs="Times New Roman"/>
          <w:bCs/>
          <w:i/>
        </w:rPr>
        <w:t>34:13</w:t>
      </w:r>
      <w:r w:rsidRPr="00C771CD">
        <w:rPr>
          <w:rFonts w:ascii="Times New Roman" w:hAnsi="Times New Roman" w:cs="Times New Roman"/>
        </w:rPr>
        <w:t xml:space="preserve"> </w:t>
      </w:r>
      <w:r w:rsidRPr="00C771CD">
        <w:rPr>
          <w:rFonts w:ascii="Times New Roman" w:hAnsi="Times New Roman" w:cs="Times New Roman"/>
          <w:i/>
          <w:iCs/>
        </w:rPr>
        <w:t>I will bring them out.</w:t>
      </w:r>
      <w:r w:rsidRPr="00C771CD">
        <w:rPr>
          <w:rFonts w:ascii="Times New Roman" w:hAnsi="Times New Roman" w:cs="Times New Roman"/>
        </w:rPr>
        <w:t xml:space="preserve"> God promises that He will “bring them out from the nations.”  The people of God had been deported to </w:t>
      </w:r>
      <w:smartTag w:uri="urn:schemas-microsoft-com:office:smarttags" w:element="City">
        <w:smartTag w:uri="urn:schemas-microsoft-com:office:smarttags" w:element="place">
          <w:r w:rsidRPr="00C771CD">
            <w:rPr>
              <w:rFonts w:ascii="Times New Roman" w:hAnsi="Times New Roman" w:cs="Times New Roman"/>
            </w:rPr>
            <w:t>Babylon</w:t>
          </w:r>
        </w:smartTag>
      </w:smartTag>
      <w:r w:rsidRPr="00C771CD">
        <w:rPr>
          <w:rFonts w:ascii="Times New Roman" w:hAnsi="Times New Roman" w:cs="Times New Roman"/>
        </w:rPr>
        <w:t>, where they would live in captivity for 70 years.  God’s promise to restore them gives hope.  ((Concordia Pulpit Resources – Volume 6, Part 4)</w:t>
      </w:r>
    </w:p>
    <w:p w:rsidR="006A6D73" w:rsidRPr="00C771CD" w:rsidRDefault="006A6D73" w:rsidP="00C771CD">
      <w:pPr>
        <w:spacing w:line="240" w:lineRule="auto"/>
        <w:rPr>
          <w:rFonts w:ascii="Times New Roman" w:hAnsi="Times New Roman" w:cs="Times New Roman"/>
        </w:rPr>
      </w:pPr>
      <w:r w:rsidRPr="00C771CD">
        <w:rPr>
          <w:rFonts w:ascii="Times New Roman" w:hAnsi="Times New Roman" w:cs="Times New Roman"/>
          <w:i/>
        </w:rPr>
        <w:t xml:space="preserve">34:13 own land. </w:t>
      </w:r>
      <w:r w:rsidRPr="00C771CD">
        <w:rPr>
          <w:rFonts w:ascii="Times New Roman" w:hAnsi="Times New Roman" w:cs="Times New Roman"/>
        </w:rPr>
        <w:t xml:space="preserve">Israel, land flowing with milk and honey, was given to them solely by God’s grace and according to His promises.  Our “own land” is heaven, which God will give to us by His grace.  We too are foreigners and exiles on earth, for our citizenship is in heaven (Heb </w:t>
      </w:r>
      <w:smartTag w:uri="urn:schemas-microsoft-com:office:smarttags" w:element="time">
        <w:smartTagPr>
          <w:attr w:name="Minute" w:val="14"/>
          <w:attr w:name="Hour" w:val="11"/>
        </w:smartTagPr>
        <w:r w:rsidRPr="00C771CD">
          <w:rPr>
            <w:rFonts w:ascii="Times New Roman" w:hAnsi="Times New Roman" w:cs="Times New Roman"/>
          </w:rPr>
          <w:t>11:14</w:t>
        </w:r>
      </w:smartTag>
      <w:r w:rsidRPr="00C771CD">
        <w:rPr>
          <w:rFonts w:ascii="Times New Roman" w:hAnsi="Times New Roman" w:cs="Times New Roman"/>
        </w:rPr>
        <w:t>-16). (Concordia Pulpit Resources – Volume 6, Part 4)</w:t>
      </w:r>
    </w:p>
    <w:p w:rsidR="006A6D73" w:rsidRPr="00C771CD" w:rsidRDefault="006A6D73" w:rsidP="00C771CD">
      <w:pPr>
        <w:autoSpaceDE w:val="0"/>
        <w:autoSpaceDN w:val="0"/>
        <w:adjustRightInd w:val="0"/>
        <w:spacing w:after="60" w:line="240" w:lineRule="auto"/>
        <w:rPr>
          <w:rFonts w:ascii="Times New Roman" w:hAnsi="Times New Roman" w:cs="Times New Roman"/>
        </w:rPr>
      </w:pPr>
      <w:r w:rsidRPr="00C771CD">
        <w:rPr>
          <w:rFonts w:ascii="Times New Roman" w:hAnsi="Times New Roman" w:cs="Times New Roman"/>
          <w:bCs/>
          <w:i/>
        </w:rPr>
        <w:t>34:17-22</w:t>
      </w:r>
      <w:r w:rsidRPr="00C771CD">
        <w:rPr>
          <w:rFonts w:ascii="Times New Roman" w:hAnsi="Times New Roman" w:cs="Times New Roman"/>
          <w:b/>
          <w:bCs/>
        </w:rPr>
        <w:t xml:space="preserve"> </w:t>
      </w:r>
      <w:r w:rsidRPr="00C771CD">
        <w:rPr>
          <w:rFonts w:ascii="Times New Roman" w:hAnsi="Times New Roman" w:cs="Times New Roman"/>
        </w:rPr>
        <w:t>Not only did the shepherds abuse the flock, but members of the flock abused one another. There were stronger and fatter ones who oppressed and injured the weak and lean ones. God threatens to execute justice on those who prey on the weak. (TLSB)</w:t>
      </w:r>
    </w:p>
    <w:p w:rsidR="006A6D73" w:rsidRPr="00C771CD" w:rsidRDefault="006A6D73" w:rsidP="00C771CD">
      <w:pPr>
        <w:autoSpaceDE w:val="0"/>
        <w:autoSpaceDN w:val="0"/>
        <w:adjustRightInd w:val="0"/>
        <w:spacing w:after="60" w:line="240" w:lineRule="auto"/>
        <w:rPr>
          <w:rFonts w:ascii="Times New Roman" w:hAnsi="Times New Roman" w:cs="Times New Roman"/>
        </w:rPr>
      </w:pPr>
    </w:p>
    <w:p w:rsidR="006A6D73" w:rsidRPr="00C771CD" w:rsidRDefault="006A6D73" w:rsidP="00C771CD">
      <w:pPr>
        <w:autoSpaceDE w:val="0"/>
        <w:autoSpaceDN w:val="0"/>
        <w:adjustRightInd w:val="0"/>
        <w:spacing w:after="60" w:line="240" w:lineRule="auto"/>
        <w:rPr>
          <w:rFonts w:ascii="Times New Roman" w:hAnsi="Times New Roman" w:cs="Times New Roman"/>
        </w:rPr>
      </w:pPr>
      <w:r w:rsidRPr="00C771CD">
        <w:rPr>
          <w:rFonts w:ascii="Times New Roman" w:hAnsi="Times New Roman" w:cs="Times New Roman"/>
          <w:i/>
        </w:rPr>
        <w:t>34:18</w:t>
      </w:r>
      <w:r w:rsidR="006E359A" w:rsidRPr="00C771CD">
        <w:rPr>
          <w:rFonts w:ascii="Times New Roman" w:hAnsi="Times New Roman" w:cs="Times New Roman"/>
          <w:i/>
        </w:rPr>
        <w:t xml:space="preserve"> must you also muddy the rest with your feet. </w:t>
      </w:r>
      <w:r w:rsidR="006E359A" w:rsidRPr="00C771CD">
        <w:rPr>
          <w:rFonts w:ascii="Times New Roman" w:hAnsi="Times New Roman" w:cs="Times New Roman"/>
        </w:rPr>
        <w:t>Jewish leaders would not believe and also kept others from doing so.</w:t>
      </w:r>
    </w:p>
    <w:p w:rsidR="006E359A" w:rsidRPr="00C771CD" w:rsidRDefault="006E359A" w:rsidP="00C771CD">
      <w:pPr>
        <w:autoSpaceDE w:val="0"/>
        <w:autoSpaceDN w:val="0"/>
        <w:adjustRightInd w:val="0"/>
        <w:spacing w:after="60" w:line="240" w:lineRule="auto"/>
        <w:rPr>
          <w:rFonts w:ascii="Times New Roman" w:hAnsi="Times New Roman" w:cs="Times New Roman"/>
        </w:rPr>
      </w:pPr>
    </w:p>
    <w:p w:rsidR="006E359A" w:rsidRPr="00C771CD" w:rsidRDefault="006E359A" w:rsidP="00C771CD">
      <w:pPr>
        <w:spacing w:line="240" w:lineRule="auto"/>
        <w:jc w:val="center"/>
        <w:rPr>
          <w:rFonts w:ascii="Times New Roman" w:hAnsi="Times New Roman" w:cs="Times New Roman"/>
        </w:rPr>
      </w:pPr>
      <w:r w:rsidRPr="00C771CD">
        <w:rPr>
          <w:rFonts w:ascii="Times New Roman" w:hAnsi="Times New Roman" w:cs="Times New Roman"/>
        </w:rPr>
        <w:t>EPISTLE –1Timothy 1:12-17</w:t>
      </w:r>
    </w:p>
    <w:p w:rsidR="006E359A" w:rsidRPr="00C771CD" w:rsidRDefault="006E359A" w:rsidP="00C771CD">
      <w:pPr>
        <w:spacing w:line="240" w:lineRule="auto"/>
        <w:rPr>
          <w:rFonts w:ascii="Times New Roman" w:hAnsi="Times New Roman" w:cs="Times New Roman"/>
          <w:b/>
        </w:rPr>
      </w:pPr>
      <w:r w:rsidRPr="00C771CD">
        <w:rPr>
          <w:rFonts w:ascii="Times New Roman" w:hAnsi="Times New Roman" w:cs="Times New Roman"/>
          <w:b/>
          <w:vertAlign w:val="superscript"/>
        </w:rPr>
        <w:t xml:space="preserve">12﻿ </w:t>
      </w:r>
      <w:r w:rsidRPr="00C771CD">
        <w:rPr>
          <w:rFonts w:ascii="Times New Roman" w:hAnsi="Times New Roman" w:cs="Times New Roman"/>
          <w:b/>
        </w:rPr>
        <w:t xml:space="preserve">I thank Christ Jesus our Lord, who has given me strength, that he considered me faithful, appointing me to his service. </w:t>
      </w:r>
      <w:r w:rsidRPr="00C771CD">
        <w:rPr>
          <w:rFonts w:ascii="Times New Roman" w:hAnsi="Times New Roman" w:cs="Times New Roman"/>
          <w:b/>
          <w:vertAlign w:val="superscript"/>
        </w:rPr>
        <w:t xml:space="preserve">﻿13﻿ </w:t>
      </w:r>
      <w:r w:rsidRPr="00C771CD">
        <w:rPr>
          <w:rFonts w:ascii="Times New Roman" w:hAnsi="Times New Roman" w:cs="Times New Roman"/>
          <w:b/>
        </w:rPr>
        <w:t xml:space="preserve">Even though I was once a blasphemer and a persecutor and a violent man, I was shown mercy because I acted in ignorance and unbelief. </w:t>
      </w:r>
      <w:r w:rsidRPr="00C771CD">
        <w:rPr>
          <w:rFonts w:ascii="Times New Roman" w:hAnsi="Times New Roman" w:cs="Times New Roman"/>
          <w:b/>
          <w:vertAlign w:val="superscript"/>
        </w:rPr>
        <w:t xml:space="preserve">﻿14﻿ </w:t>
      </w:r>
      <w:r w:rsidRPr="00C771CD">
        <w:rPr>
          <w:rFonts w:ascii="Times New Roman" w:hAnsi="Times New Roman" w:cs="Times New Roman"/>
          <w:b/>
        </w:rPr>
        <w:t xml:space="preserve">The grace of our Lord was poured out on me abundantly, along with the faith and love that are in Christ Jesus. </w:t>
      </w:r>
      <w:r w:rsidRPr="00C771CD">
        <w:rPr>
          <w:rFonts w:ascii="Times New Roman" w:hAnsi="Times New Roman" w:cs="Times New Roman"/>
          <w:b/>
          <w:vertAlign w:val="superscript"/>
        </w:rPr>
        <w:t xml:space="preserve">﻿15﻿ </w:t>
      </w:r>
      <w:r w:rsidRPr="00C771CD">
        <w:rPr>
          <w:rFonts w:ascii="Times New Roman" w:hAnsi="Times New Roman" w:cs="Times New Roman"/>
          <w:b/>
        </w:rPr>
        <w:t xml:space="preserve">Here is a trustworthy saying that deserves full acceptance: Christ Jesus came into the world to save sinners—of whom I am the worst. </w:t>
      </w:r>
      <w:r w:rsidRPr="00C771CD">
        <w:rPr>
          <w:rFonts w:ascii="Times New Roman" w:hAnsi="Times New Roman" w:cs="Times New Roman"/>
          <w:b/>
          <w:vertAlign w:val="superscript"/>
        </w:rPr>
        <w:t xml:space="preserve">﻿16﻿ </w:t>
      </w:r>
      <w:r w:rsidRPr="00C771CD">
        <w:rPr>
          <w:rFonts w:ascii="Times New Roman" w:hAnsi="Times New Roman" w:cs="Times New Roman"/>
          <w:b/>
        </w:rPr>
        <w:t xml:space="preserve">But for that very reason I was shown mercy so that in me, the worst of sinners, Christ Jesus might display his unlimited patience as an example for those who would believe on him and receive eternal life. </w:t>
      </w:r>
      <w:r w:rsidRPr="00C771CD">
        <w:rPr>
          <w:rFonts w:ascii="Times New Roman" w:hAnsi="Times New Roman" w:cs="Times New Roman"/>
          <w:b/>
          <w:vertAlign w:val="superscript"/>
        </w:rPr>
        <w:t xml:space="preserve">﻿17﻿ </w:t>
      </w:r>
      <w:r w:rsidRPr="00C771CD">
        <w:rPr>
          <w:rFonts w:ascii="Times New Roman" w:hAnsi="Times New Roman" w:cs="Times New Roman"/>
          <w:b/>
        </w:rPr>
        <w:t>Now to the King eternal, immortal, invisible, the only God, be honor and glory for ever and ever. Amen.</w:t>
      </w:r>
    </w:p>
    <w:p w:rsidR="006E359A" w:rsidRPr="00C771CD" w:rsidRDefault="006E359A" w:rsidP="00C771CD">
      <w:pPr>
        <w:spacing w:line="240" w:lineRule="auto"/>
        <w:rPr>
          <w:rFonts w:ascii="Times New Roman" w:eastAsia="Calibri" w:hAnsi="Times New Roman" w:cs="Times New Roman"/>
        </w:rPr>
      </w:pPr>
      <w:r w:rsidRPr="00C771CD">
        <w:rPr>
          <w:rFonts w:ascii="Times New Roman" w:hAnsi="Times New Roman" w:cs="Times New Roman"/>
          <w:bCs/>
          <w:i/>
        </w:rPr>
        <w:t xml:space="preserve">1:14 grace of our Lord was poured out. </w:t>
      </w:r>
      <w:r w:rsidRPr="00C771CD">
        <w:rPr>
          <w:rFonts w:ascii="Times New Roman" w:eastAsia="Calibri" w:hAnsi="Times New Roman" w:cs="Times New Roman"/>
        </w:rPr>
        <w:t xml:space="preserve">Paul’s heart was changed by God’s overflowing grace. </w:t>
      </w:r>
      <w:r w:rsidRPr="00C771CD">
        <w:rPr>
          <w:rFonts w:ascii="Times New Roman" w:eastAsia="Calibri" w:hAnsi="Times New Roman" w:cs="Times New Roman"/>
          <w:i/>
        </w:rPr>
        <w:t>grace</w:t>
      </w:r>
      <w:r w:rsidRPr="00C771CD">
        <w:rPr>
          <w:rFonts w:ascii="Times New Roman" w:eastAsia="Calibri" w:hAnsi="Times New Roman" w:cs="Times New Roman"/>
        </w:rPr>
        <w:t>. God’s undeserved favor shown to the guilty sinner. Though he regarded himself as the foremost of sinners, the Lord’s grace for Paul was poured out in abundance. (TLSB)</w:t>
      </w:r>
    </w:p>
    <w:p w:rsidR="00C771CD" w:rsidRPr="00C771CD" w:rsidRDefault="00C771CD" w:rsidP="00C771CD">
      <w:pPr>
        <w:spacing w:line="240" w:lineRule="auto"/>
        <w:rPr>
          <w:rFonts w:ascii="Times New Roman" w:hAnsi="Times New Roman" w:cs="Times New Roman"/>
        </w:rPr>
      </w:pPr>
      <w:r w:rsidRPr="00C771CD">
        <w:rPr>
          <w:rFonts w:ascii="Times New Roman" w:hAnsi="Times New Roman" w:cs="Times New Roman"/>
          <w:i/>
        </w:rPr>
        <w:t>1:16</w:t>
      </w:r>
      <w:r w:rsidRPr="00C771CD">
        <w:rPr>
          <w:rFonts w:ascii="Times New Roman" w:hAnsi="Times New Roman" w:cs="Times New Roman"/>
        </w:rPr>
        <w:t xml:space="preserve"> </w:t>
      </w:r>
      <w:r w:rsidRPr="00C771CD">
        <w:rPr>
          <w:rFonts w:ascii="Times New Roman" w:eastAsia="Calibri" w:hAnsi="Times New Roman" w:cs="Times New Roman"/>
          <w:i/>
        </w:rPr>
        <w:t>mercy for this reason</w:t>
      </w:r>
      <w:r w:rsidRPr="00C771CD">
        <w:rPr>
          <w:rFonts w:ascii="Times New Roman" w:eastAsia="Calibri" w:hAnsi="Times New Roman" w:cs="Times New Roman"/>
        </w:rPr>
        <w:t>. In v 13b, Paul describes God’s mercy in terms of what God did for him; in v 16, that same mercy is described in terms of the example it set for others. (TLSB)</w:t>
      </w:r>
    </w:p>
    <w:p w:rsidR="00C771CD" w:rsidRPr="00C771CD" w:rsidRDefault="00C771CD" w:rsidP="00C771CD">
      <w:pPr>
        <w:spacing w:after="0" w:line="240" w:lineRule="auto"/>
        <w:jc w:val="center"/>
        <w:rPr>
          <w:rFonts w:ascii="Times New Roman" w:hAnsi="Times New Roman" w:cs="Times New Roman"/>
        </w:rPr>
      </w:pPr>
      <w:r w:rsidRPr="00C771CD">
        <w:rPr>
          <w:rFonts w:ascii="Times New Roman" w:hAnsi="Times New Roman" w:cs="Times New Roman"/>
        </w:rPr>
        <w:t>GOSPEL – Luke 15:1-10</w:t>
      </w:r>
    </w:p>
    <w:p w:rsidR="00C771CD" w:rsidRPr="00C771CD" w:rsidRDefault="00C771CD" w:rsidP="00C771CD">
      <w:pPr>
        <w:spacing w:line="240" w:lineRule="auto"/>
        <w:rPr>
          <w:rFonts w:ascii="Times New Roman" w:hAnsi="Times New Roman" w:cs="Times New Roman"/>
          <w:b/>
          <w:bCs/>
        </w:rPr>
      </w:pPr>
      <w:r w:rsidRPr="00C771CD">
        <w:rPr>
          <w:rFonts w:ascii="Times New Roman" w:hAnsi="Times New Roman" w:cs="Times New Roman"/>
          <w:b/>
          <w:bCs/>
        </w:rPr>
        <w:t xml:space="preserve">Now the tax collectors and “sinners” were all gathering around to hear him. </w:t>
      </w:r>
      <w:r w:rsidRPr="00C771CD">
        <w:rPr>
          <w:rFonts w:ascii="Times New Roman" w:hAnsi="Times New Roman" w:cs="Times New Roman"/>
          <w:b/>
          <w:bCs/>
          <w:vertAlign w:val="superscript"/>
        </w:rPr>
        <w:t xml:space="preserve">﻿2﻿ </w:t>
      </w:r>
      <w:r w:rsidRPr="00C771CD">
        <w:rPr>
          <w:rFonts w:ascii="Times New Roman" w:hAnsi="Times New Roman" w:cs="Times New Roman"/>
          <w:b/>
          <w:bCs/>
        </w:rPr>
        <w:t xml:space="preserve">But the Pharisees and the teachers of the law muttered, “This man welcomes sinners and eats with them.” </w:t>
      </w:r>
      <w:r w:rsidRPr="00C771CD">
        <w:rPr>
          <w:rFonts w:ascii="Times New Roman" w:hAnsi="Times New Roman" w:cs="Times New Roman"/>
          <w:b/>
          <w:bCs/>
          <w:vertAlign w:val="superscript"/>
        </w:rPr>
        <w:t xml:space="preserve">﻿3﻿ </w:t>
      </w:r>
      <w:r w:rsidRPr="00C771CD">
        <w:rPr>
          <w:rFonts w:ascii="Times New Roman" w:hAnsi="Times New Roman" w:cs="Times New Roman"/>
          <w:b/>
          <w:bCs/>
        </w:rPr>
        <w:t xml:space="preserve">Then Jesus told them this parable: </w:t>
      </w:r>
      <w:r w:rsidRPr="00C771CD">
        <w:rPr>
          <w:rFonts w:ascii="Times New Roman" w:hAnsi="Times New Roman" w:cs="Times New Roman"/>
          <w:b/>
          <w:bCs/>
          <w:vertAlign w:val="superscript"/>
        </w:rPr>
        <w:t xml:space="preserve">﻿4﻿ </w:t>
      </w:r>
      <w:r w:rsidRPr="00C771CD">
        <w:rPr>
          <w:rFonts w:ascii="Times New Roman" w:hAnsi="Times New Roman" w:cs="Times New Roman"/>
          <w:b/>
          <w:bCs/>
        </w:rPr>
        <w:t xml:space="preserve">“Suppose one of you has a hundred sheep and loses one of them. Does he not leave the ninety-nine in the open country and go after the lost sheep until he finds it? </w:t>
      </w:r>
      <w:r w:rsidRPr="00C771CD">
        <w:rPr>
          <w:rFonts w:ascii="Times New Roman" w:hAnsi="Times New Roman" w:cs="Times New Roman"/>
          <w:b/>
          <w:bCs/>
          <w:vertAlign w:val="superscript"/>
        </w:rPr>
        <w:t xml:space="preserve">﻿5﻿ </w:t>
      </w:r>
      <w:r w:rsidRPr="00C771CD">
        <w:rPr>
          <w:rFonts w:ascii="Times New Roman" w:hAnsi="Times New Roman" w:cs="Times New Roman"/>
          <w:b/>
          <w:bCs/>
        </w:rPr>
        <w:t xml:space="preserve">And when he finds it, he joyfully puts it on his shoulders </w:t>
      </w:r>
      <w:r w:rsidRPr="00C771CD">
        <w:rPr>
          <w:rFonts w:ascii="Times New Roman" w:hAnsi="Times New Roman" w:cs="Times New Roman"/>
          <w:b/>
          <w:bCs/>
          <w:vertAlign w:val="superscript"/>
        </w:rPr>
        <w:t xml:space="preserve">﻿6﻿ </w:t>
      </w:r>
      <w:r w:rsidRPr="00C771CD">
        <w:rPr>
          <w:rFonts w:ascii="Times New Roman" w:hAnsi="Times New Roman" w:cs="Times New Roman"/>
          <w:b/>
          <w:bCs/>
        </w:rPr>
        <w:t xml:space="preserve">and goes home. Then he calls his friends and neighbors together and says, ‘Rejoice with me; I have found my lost sheep.’ </w:t>
      </w:r>
      <w:r w:rsidRPr="00C771CD">
        <w:rPr>
          <w:rFonts w:ascii="Times New Roman" w:hAnsi="Times New Roman" w:cs="Times New Roman"/>
          <w:b/>
          <w:bCs/>
          <w:vertAlign w:val="superscript"/>
        </w:rPr>
        <w:t xml:space="preserve">﻿7﻿ </w:t>
      </w:r>
      <w:r w:rsidRPr="00C771CD">
        <w:rPr>
          <w:rFonts w:ascii="Times New Roman" w:hAnsi="Times New Roman" w:cs="Times New Roman"/>
          <w:b/>
          <w:bCs/>
        </w:rPr>
        <w:t xml:space="preserve">I tell you that in the same way there will be more rejoicing in heaven over one sinner who repents than over ninety-nine righteous persons who do not need to repent. </w:t>
      </w:r>
    </w:p>
    <w:p w:rsidR="006E359A" w:rsidRPr="00776749" w:rsidRDefault="00C771CD" w:rsidP="00C771CD">
      <w:pPr>
        <w:spacing w:line="240" w:lineRule="auto"/>
        <w:rPr>
          <w:rFonts w:ascii="Times New Roman" w:hAnsi="Times New Roman" w:cs="Times New Roman"/>
          <w:i/>
        </w:rPr>
      </w:pPr>
      <w:r w:rsidRPr="00C771CD">
        <w:rPr>
          <w:rFonts w:ascii="Arial" w:hAnsi="Arial" w:cs="Arial"/>
          <w:bCs/>
          <w:i/>
        </w:rPr>
        <w:t>15:1</w:t>
      </w:r>
      <w:r w:rsidRPr="00C771CD">
        <w:rPr>
          <w:rFonts w:ascii="Arial" w:hAnsi="Arial" w:cs="Arial"/>
        </w:rPr>
        <w:t xml:space="preserve"> </w:t>
      </w:r>
      <w:r w:rsidRPr="005B53D8">
        <w:rPr>
          <w:rFonts w:ascii="Arial" w:hAnsi="Arial" w:cs="Arial"/>
          <w:i/>
          <w:iCs/>
        </w:rPr>
        <w:t>tax collectors and “sinners.”</w:t>
      </w:r>
      <w:r w:rsidRPr="005B53D8">
        <w:rPr>
          <w:rFonts w:ascii="Arial" w:hAnsi="Arial" w:cs="Arial"/>
        </w:rPr>
        <w:t xml:space="preserve"> </w:t>
      </w:r>
      <w:r w:rsidRPr="00776749">
        <w:rPr>
          <w:rFonts w:ascii="Times New Roman" w:hAnsi="Times New Roman" w:cs="Times New Roman"/>
        </w:rPr>
        <w:t>(Taxes were collected for the Roman government by Jewish agents, who were especially detested for helping the pagan conqueror and for frequently defrauding their own people); Mk 2:15 (Sinners were notoriously evil people as well as those who either refused or lacked the time to follow the Mosaic law as interpreted by the teachers of the law.  The term was commonly used to tax collectors, adulterers, robbers and the like). These were despised and cast out of the synagogues by the church leaders of their time.</w:t>
      </w:r>
    </w:p>
    <w:p w:rsidR="00776749" w:rsidRPr="00776749" w:rsidRDefault="00776749" w:rsidP="00776749">
      <w:pPr>
        <w:spacing w:line="240" w:lineRule="auto"/>
        <w:rPr>
          <w:rFonts w:ascii="Times New Roman" w:hAnsi="Times New Roman" w:cs="Times New Roman"/>
        </w:rPr>
      </w:pPr>
      <w:r w:rsidRPr="00776749">
        <w:rPr>
          <w:rFonts w:ascii="Times New Roman" w:hAnsi="Times New Roman" w:cs="Times New Roman"/>
          <w:bCs/>
          <w:i/>
        </w:rPr>
        <w:t>15:2</w:t>
      </w:r>
      <w:r w:rsidRPr="00776749">
        <w:rPr>
          <w:rFonts w:ascii="Times New Roman" w:hAnsi="Times New Roman" w:cs="Times New Roman"/>
        </w:rPr>
        <w:t xml:space="preserve"> </w:t>
      </w:r>
      <w:r w:rsidRPr="00776749">
        <w:rPr>
          <w:rFonts w:ascii="Times New Roman" w:hAnsi="Times New Roman" w:cs="Times New Roman"/>
          <w:i/>
          <w:iCs/>
        </w:rPr>
        <w:t>muttered.</w:t>
      </w:r>
      <w:r w:rsidRPr="00776749">
        <w:rPr>
          <w:rFonts w:ascii="Times New Roman" w:hAnsi="Times New Roman" w:cs="Times New Roman"/>
        </w:rPr>
        <w:t xml:space="preserve"> It meant that they started a dirty rumor about Jesus. “He is bringing disgrace upon the whole business of Rabbinic work.”  (Stuenkel)</w:t>
      </w:r>
    </w:p>
    <w:p w:rsidR="00776749" w:rsidRDefault="00776749" w:rsidP="00776749">
      <w:pPr>
        <w:spacing w:line="240" w:lineRule="auto"/>
        <w:rPr>
          <w:rFonts w:ascii="Times New Roman" w:hAnsi="Times New Roman" w:cs="Times New Roman"/>
        </w:rPr>
      </w:pPr>
      <w:r w:rsidRPr="00776749">
        <w:rPr>
          <w:rFonts w:ascii="Times New Roman" w:hAnsi="Times New Roman" w:cs="Times New Roman"/>
          <w:i/>
          <w:iCs/>
        </w:rPr>
        <w:t>15:2 eats with them.</w:t>
      </w:r>
      <w:r w:rsidRPr="00776749">
        <w:rPr>
          <w:rFonts w:ascii="Times New Roman" w:hAnsi="Times New Roman" w:cs="Times New Roman"/>
        </w:rPr>
        <w:t xml:space="preserve"> More than simple association, eating with a person indicated acceptance and recognition (cf. Ac 11:3; 1 Co 5:11; Gal 2:12). (CSB)</w:t>
      </w:r>
    </w:p>
    <w:p w:rsidR="00383C61" w:rsidRPr="00383C61" w:rsidRDefault="00383C61" w:rsidP="00383C61">
      <w:pPr>
        <w:spacing w:line="240" w:lineRule="auto"/>
        <w:rPr>
          <w:rFonts w:ascii="Times New Roman" w:hAnsi="Times New Roman" w:cs="Times New Roman"/>
          <w:b/>
          <w:bCs/>
          <w:color w:val="0000FF"/>
        </w:rPr>
      </w:pPr>
      <w:r w:rsidRPr="00383C61">
        <w:rPr>
          <w:rFonts w:ascii="Times New Roman" w:hAnsi="Times New Roman" w:cs="Times New Roman"/>
          <w:bCs/>
          <w:i/>
        </w:rPr>
        <w:t>15:3-7</w:t>
      </w:r>
      <w:r w:rsidRPr="00383C61">
        <w:rPr>
          <w:rFonts w:ascii="Times New Roman" w:hAnsi="Times New Roman" w:cs="Times New Roman"/>
          <w:b/>
          <w:bCs/>
        </w:rPr>
        <w:t xml:space="preserve"> </w:t>
      </w:r>
      <w:r w:rsidRPr="00383C61">
        <w:rPr>
          <w:rFonts w:ascii="Times New Roman" w:hAnsi="Times New Roman" w:cs="Times New Roman"/>
        </w:rPr>
        <w:t>The lost sheep represents the sinner, while God, esp</w:t>
      </w:r>
      <w:r>
        <w:rPr>
          <w:rFonts w:ascii="Times New Roman" w:hAnsi="Times New Roman" w:cs="Times New Roman"/>
        </w:rPr>
        <w:t>ecially</w:t>
      </w:r>
      <w:r w:rsidRPr="00383C61">
        <w:rPr>
          <w:rFonts w:ascii="Times New Roman" w:hAnsi="Times New Roman" w:cs="Times New Roman"/>
        </w:rPr>
        <w:t xml:space="preserve"> the Son, is the shepherd (cf Ps 23; Is 40:11). The found sheep is every Christian, rescued and delivered by God. The neighbors are the saints and angels who rejoice together. (TLSB)</w:t>
      </w:r>
    </w:p>
    <w:p w:rsidR="00383C61" w:rsidRPr="00383C61" w:rsidRDefault="00383C61" w:rsidP="00383C61">
      <w:pPr>
        <w:spacing w:line="240" w:lineRule="auto"/>
        <w:rPr>
          <w:rFonts w:ascii="Times New Roman" w:hAnsi="Times New Roman" w:cs="Times New Roman"/>
        </w:rPr>
      </w:pPr>
      <w:r w:rsidRPr="00383C61">
        <w:rPr>
          <w:rFonts w:ascii="Times New Roman" w:hAnsi="Times New Roman" w:cs="Times New Roman"/>
          <w:bCs/>
          <w:i/>
        </w:rPr>
        <w:t>15:4 in open country.</w:t>
      </w:r>
      <w:r w:rsidRPr="00383C61">
        <w:rPr>
          <w:rFonts w:ascii="Times New Roman" w:hAnsi="Times New Roman" w:cs="Times New Roman"/>
        </w:rPr>
        <w:t xml:space="preserve"> Their normal pasture.  The emphasis is not on neglecting the flock, but on seeking the lost.  (A shepherd typically watched 3-40 sheep, so Jesus’ account likely implies the presence of one or two helpers.  (TLSB)</w:t>
      </w:r>
    </w:p>
    <w:p w:rsidR="00383C61" w:rsidRDefault="00383C61" w:rsidP="00383C61">
      <w:pPr>
        <w:spacing w:line="240" w:lineRule="auto"/>
        <w:rPr>
          <w:rFonts w:ascii="Times New Roman" w:hAnsi="Times New Roman" w:cs="Times New Roman"/>
        </w:rPr>
      </w:pPr>
      <w:r w:rsidRPr="00383C61">
        <w:rPr>
          <w:rFonts w:ascii="Times New Roman" w:hAnsi="Times New Roman" w:cs="Times New Roman"/>
          <w:i/>
        </w:rPr>
        <w:t>15:5 puts on shoulders.</w:t>
      </w:r>
      <w:r w:rsidRPr="00383C61">
        <w:rPr>
          <w:rFonts w:ascii="Times New Roman" w:hAnsi="Times New Roman" w:cs="Times New Roman"/>
        </w:rPr>
        <w:t xml:space="preserve"> At that time the sheep’s feet were tied together in front of the shepherd’s neck.  The bottom of the sheep was against the back of the shepherd’s neck.  This was done because it was presumed that the sheep was exhausted and so the only way the sheep could get lost was if the shepherd got lost. (Stuenkel)</w:t>
      </w:r>
    </w:p>
    <w:p w:rsidR="00383C61" w:rsidRPr="00383C61" w:rsidRDefault="00383C61" w:rsidP="00383C61">
      <w:pPr>
        <w:spacing w:line="240" w:lineRule="auto"/>
        <w:rPr>
          <w:rFonts w:ascii="Times New Roman" w:hAnsi="Times New Roman" w:cs="Times New Roman"/>
          <w:b/>
          <w:bCs/>
        </w:rPr>
      </w:pPr>
      <w:r w:rsidRPr="00383C61">
        <w:rPr>
          <w:rFonts w:ascii="Times New Roman" w:hAnsi="Times New Roman" w:cs="Times New Roman"/>
          <w:b/>
          <w:bCs/>
          <w:vertAlign w:val="superscript"/>
        </w:rPr>
        <w:t xml:space="preserve">8﻿ </w:t>
      </w:r>
      <w:r w:rsidRPr="00383C61">
        <w:rPr>
          <w:rFonts w:ascii="Times New Roman" w:hAnsi="Times New Roman" w:cs="Times New Roman"/>
          <w:b/>
          <w:bCs/>
        </w:rPr>
        <w:t>“Or suppose a woman has ten silver coins</w:t>
      </w:r>
      <w:r w:rsidRPr="00383C61">
        <w:rPr>
          <w:rFonts w:ascii="Times New Roman" w:hAnsi="Times New Roman" w:cs="Times New Roman"/>
          <w:b/>
          <w:bCs/>
          <w:vertAlign w:val="superscript"/>
        </w:rPr>
        <w:t> ﻿</w:t>
      </w:r>
      <w:r w:rsidRPr="00383C61">
        <w:rPr>
          <w:rFonts w:ascii="Times New Roman" w:hAnsi="Times New Roman" w:cs="Times New Roman"/>
          <w:b/>
          <w:bCs/>
        </w:rPr>
        <w:t xml:space="preserve"> and loses one. Does she not light a lamp, sweep the house and search carefully until she finds it? </w:t>
      </w:r>
      <w:r w:rsidRPr="00383C61">
        <w:rPr>
          <w:rFonts w:ascii="Times New Roman" w:hAnsi="Times New Roman" w:cs="Times New Roman"/>
          <w:b/>
          <w:bCs/>
          <w:vertAlign w:val="superscript"/>
        </w:rPr>
        <w:t xml:space="preserve">﻿9﻿ </w:t>
      </w:r>
      <w:r w:rsidRPr="00383C61">
        <w:rPr>
          <w:rFonts w:ascii="Times New Roman" w:hAnsi="Times New Roman" w:cs="Times New Roman"/>
          <w:b/>
          <w:bCs/>
        </w:rPr>
        <w:t xml:space="preserve">And when she finds it, she calls her friends and neighbors together and says, ‘Rejoice with me; I have found my lost coin.’ </w:t>
      </w:r>
      <w:r w:rsidRPr="00383C61">
        <w:rPr>
          <w:rFonts w:ascii="Times New Roman" w:hAnsi="Times New Roman" w:cs="Times New Roman"/>
          <w:b/>
          <w:bCs/>
          <w:vertAlign w:val="superscript"/>
        </w:rPr>
        <w:t xml:space="preserve">﻿10﻿ </w:t>
      </w:r>
      <w:r w:rsidRPr="00383C61">
        <w:rPr>
          <w:rFonts w:ascii="Times New Roman" w:hAnsi="Times New Roman" w:cs="Times New Roman"/>
          <w:b/>
          <w:bCs/>
        </w:rPr>
        <w:t xml:space="preserve">In the same way, I tell you, there is rejoicing in the presence of the angels of God over one sinner who repents.” </w:t>
      </w:r>
    </w:p>
    <w:p w:rsidR="00383C61" w:rsidRDefault="00383C61" w:rsidP="00383C61">
      <w:pPr>
        <w:spacing w:line="240" w:lineRule="auto"/>
        <w:rPr>
          <w:rFonts w:ascii="Times New Roman" w:hAnsi="Times New Roman" w:cs="Times New Roman"/>
          <w:bCs/>
        </w:rPr>
      </w:pPr>
      <w:r w:rsidRPr="00383C61">
        <w:rPr>
          <w:rFonts w:ascii="Times New Roman" w:hAnsi="Times New Roman" w:cs="Times New Roman"/>
          <w:bCs/>
          <w:i/>
        </w:rPr>
        <w:t>15:8-10</w:t>
      </w:r>
      <w:r w:rsidRPr="00383C61">
        <w:rPr>
          <w:rFonts w:ascii="Times New Roman" w:hAnsi="Times New Roman" w:cs="Times New Roman"/>
          <w:b/>
          <w:bCs/>
        </w:rPr>
        <w:t xml:space="preserve"> </w:t>
      </w:r>
      <w:r w:rsidRPr="00383C61">
        <w:rPr>
          <w:rFonts w:ascii="Times New Roman" w:hAnsi="Times New Roman" w:cs="Times New Roman"/>
          <w:bCs/>
        </w:rPr>
        <w:t>In the second parable, the repentant sinner is like a coin.  Unlike the wandering sheep, the coin is inanimate, emphasizing its complete helplessness.  (TLSB)</w:t>
      </w:r>
    </w:p>
    <w:p w:rsidR="00383C61" w:rsidRDefault="00383C61" w:rsidP="00383C61">
      <w:pPr>
        <w:spacing w:line="240" w:lineRule="auto"/>
        <w:rPr>
          <w:rFonts w:ascii="Times New Roman" w:hAnsi="Times New Roman" w:cs="Times New Roman"/>
        </w:rPr>
      </w:pPr>
      <w:r w:rsidRPr="00383C61">
        <w:rPr>
          <w:rFonts w:ascii="Times New Roman" w:hAnsi="Times New Roman" w:cs="Times New Roman"/>
          <w:i/>
          <w:iCs/>
        </w:rPr>
        <w:t>15:8 ten silver coins.</w:t>
      </w:r>
      <w:r w:rsidRPr="00383C61">
        <w:rPr>
          <w:rFonts w:ascii="Times New Roman" w:hAnsi="Times New Roman" w:cs="Times New Roman"/>
        </w:rPr>
        <w:t xml:space="preserve"> Perhaps a collection of coins or bits of silver, worn as a headdress, brought into the marriage as the woman’s dowry and meant to sustain the family in times of want. The value of such a coin, a day’s wages, was once equivalent to the price of a sheep. (TLSB)</w:t>
      </w:r>
    </w:p>
    <w:p w:rsidR="00BD07C4" w:rsidRDefault="00383C61" w:rsidP="00BD07C4">
      <w:pPr>
        <w:spacing w:line="240" w:lineRule="auto"/>
        <w:rPr>
          <w:rFonts w:ascii="Times New Roman" w:hAnsi="Times New Roman" w:cs="Times New Roman"/>
        </w:rPr>
      </w:pPr>
      <w:r w:rsidRPr="00383C61">
        <w:rPr>
          <w:rFonts w:ascii="Times New Roman" w:hAnsi="Times New Roman" w:cs="Times New Roman"/>
          <w:i/>
        </w:rPr>
        <w:t xml:space="preserve">15:8 </w:t>
      </w:r>
      <w:r w:rsidRPr="00383C61">
        <w:rPr>
          <w:rFonts w:ascii="Times New Roman" w:hAnsi="Times New Roman" w:cs="Times New Roman"/>
          <w:i/>
          <w:iCs/>
        </w:rPr>
        <w:t>search carefully.</w:t>
      </w:r>
      <w:r w:rsidRPr="00383C61">
        <w:rPr>
          <w:rFonts w:ascii="Times New Roman" w:hAnsi="Times New Roman" w:cs="Times New Roman"/>
        </w:rPr>
        <w:t xml:space="preserve"> </w:t>
      </w:r>
      <w:r w:rsidR="00BD07C4" w:rsidRPr="00BD07C4">
        <w:rPr>
          <w:rFonts w:ascii="Times New Roman" w:hAnsi="Times New Roman" w:cs="Times New Roman"/>
        </w:rPr>
        <w:t>Losing something in the house was not as simple as it sounds.  House of that time had mud floor, some had grass or reeds on the floor.  They had high and small windows for security’s sake.  Frequently animals of some sort were also kept in the house. (Stuenkel)</w:t>
      </w:r>
    </w:p>
    <w:p w:rsidR="00BD07C4" w:rsidRPr="00BD07C4" w:rsidRDefault="00BD07C4" w:rsidP="00BD07C4">
      <w:pPr>
        <w:spacing w:line="240" w:lineRule="auto"/>
        <w:rPr>
          <w:rFonts w:ascii="Times New Roman" w:hAnsi="Times New Roman" w:cs="Times New Roman"/>
        </w:rPr>
      </w:pPr>
      <w:r w:rsidRPr="00BD07C4">
        <w:rPr>
          <w:rFonts w:ascii="Times New Roman" w:hAnsi="Times New Roman" w:cs="Times New Roman"/>
          <w:i/>
        </w:rPr>
        <w:t xml:space="preserve">15:10 in presence of angels. </w:t>
      </w:r>
      <w:r w:rsidRPr="00BD07C4">
        <w:rPr>
          <w:rFonts w:ascii="Times New Roman" w:hAnsi="Times New Roman" w:cs="Times New Roman"/>
        </w:rPr>
        <w:t>The community of joy that Jesus has in mind is the earthly and now heavenly community that exists through him and the coming of his kingdom. The joy is over a sinner who repents. (CC)</w:t>
      </w:r>
    </w:p>
    <w:p w:rsidR="003567D9" w:rsidRPr="00C771CD" w:rsidRDefault="003567D9" w:rsidP="00C771CD">
      <w:pPr>
        <w:spacing w:line="240" w:lineRule="auto"/>
        <w:rPr>
          <w:rFonts w:ascii="Times New Roman" w:hAnsi="Times New Roman" w:cs="Times New Roman"/>
        </w:rPr>
      </w:pPr>
    </w:p>
    <w:sectPr w:rsidR="003567D9" w:rsidRPr="00C771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58" w:rsidRDefault="00D71E58" w:rsidP="00CC24FE">
      <w:pPr>
        <w:spacing w:after="0" w:line="240" w:lineRule="auto"/>
      </w:pPr>
      <w:r>
        <w:separator/>
      </w:r>
    </w:p>
  </w:endnote>
  <w:endnote w:type="continuationSeparator" w:id="0">
    <w:p w:rsidR="00D71E58" w:rsidRDefault="00D71E58" w:rsidP="00CC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63448"/>
      <w:docPartObj>
        <w:docPartGallery w:val="Page Numbers (Bottom of Page)"/>
        <w:docPartUnique/>
      </w:docPartObj>
    </w:sdtPr>
    <w:sdtEndPr>
      <w:rPr>
        <w:noProof/>
      </w:rPr>
    </w:sdtEndPr>
    <w:sdtContent>
      <w:p w:rsidR="00CC24FE" w:rsidRDefault="00CC24FE">
        <w:pPr>
          <w:pStyle w:val="Footer"/>
          <w:jc w:val="center"/>
        </w:pPr>
        <w:r>
          <w:fldChar w:fldCharType="begin"/>
        </w:r>
        <w:r>
          <w:instrText xml:space="preserve"> PAGE   \* MERGEFORMAT </w:instrText>
        </w:r>
        <w:r>
          <w:fldChar w:fldCharType="separate"/>
        </w:r>
        <w:r w:rsidR="00D71E58">
          <w:rPr>
            <w:noProof/>
          </w:rPr>
          <w:t>1</w:t>
        </w:r>
        <w:r>
          <w:rPr>
            <w:noProof/>
          </w:rPr>
          <w:fldChar w:fldCharType="end"/>
        </w:r>
      </w:p>
    </w:sdtContent>
  </w:sdt>
  <w:p w:rsidR="00CC24FE" w:rsidRDefault="00CC2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58" w:rsidRDefault="00D71E58" w:rsidP="00CC24FE">
      <w:pPr>
        <w:spacing w:after="0" w:line="240" w:lineRule="auto"/>
      </w:pPr>
      <w:r>
        <w:separator/>
      </w:r>
    </w:p>
  </w:footnote>
  <w:footnote w:type="continuationSeparator" w:id="0">
    <w:p w:rsidR="00D71E58" w:rsidRDefault="00D71E58" w:rsidP="00CC2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2C"/>
    <w:rsid w:val="001F1473"/>
    <w:rsid w:val="00274165"/>
    <w:rsid w:val="003567D9"/>
    <w:rsid w:val="00383C61"/>
    <w:rsid w:val="005F6E93"/>
    <w:rsid w:val="006A6D73"/>
    <w:rsid w:val="006E359A"/>
    <w:rsid w:val="00776749"/>
    <w:rsid w:val="007B7229"/>
    <w:rsid w:val="00BD07C4"/>
    <w:rsid w:val="00BF162C"/>
    <w:rsid w:val="00C771CD"/>
    <w:rsid w:val="00C9774E"/>
    <w:rsid w:val="00CC24FE"/>
    <w:rsid w:val="00D71E58"/>
    <w:rsid w:val="00DF4670"/>
    <w:rsid w:val="00F35E6B"/>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CC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FE"/>
  </w:style>
  <w:style w:type="paragraph" w:styleId="Footer">
    <w:name w:val="footer"/>
    <w:basedOn w:val="Normal"/>
    <w:link w:val="FooterChar"/>
    <w:uiPriority w:val="99"/>
    <w:unhideWhenUsed/>
    <w:rsid w:val="00CC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CC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FE"/>
  </w:style>
  <w:style w:type="paragraph" w:styleId="Footer">
    <w:name w:val="footer"/>
    <w:basedOn w:val="Normal"/>
    <w:link w:val="FooterChar"/>
    <w:uiPriority w:val="99"/>
    <w:unhideWhenUsed/>
    <w:rsid w:val="00CC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2019-07-08T15:27:00Z</dcterms:created>
  <dcterms:modified xsi:type="dcterms:W3CDTF">2019-07-11T16:48:00Z</dcterms:modified>
</cp:coreProperties>
</file>