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FE" w:rsidRPr="009C5D09" w:rsidRDefault="00561DFE" w:rsidP="00561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bookmarkStart w:id="0" w:name="_GoBack"/>
      <w:bookmarkEnd w:id="0"/>
      <w:r w:rsidRPr="009C5D09">
        <w:rPr>
          <w:rFonts w:ascii="Arial" w:hAnsi="Arial" w:cs="Arial"/>
          <w:b/>
          <w:i/>
          <w:sz w:val="48"/>
          <w:szCs w:val="48"/>
        </w:rPr>
        <w:t>1 Chronicles</w:t>
      </w:r>
    </w:p>
    <w:p w:rsidR="00561DFE" w:rsidRPr="009C5D09" w:rsidRDefault="00561DFE" w:rsidP="00561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9C5D09">
        <w:rPr>
          <w:rFonts w:ascii="Arial" w:hAnsi="Arial" w:cs="Arial"/>
          <w:b/>
          <w:i/>
          <w:sz w:val="36"/>
          <w:szCs w:val="36"/>
        </w:rPr>
        <w:t>Chapter 24</w:t>
      </w:r>
    </w:p>
    <w:p w:rsidR="009C5D09" w:rsidRPr="009C5D09" w:rsidRDefault="009C5D09" w:rsidP="009C5D09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i/>
          <w:sz w:val="28"/>
          <w:szCs w:val="28"/>
        </w:rPr>
        <w:t>The Divisions of Priests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</w:rPr>
        <w:t xml:space="preserve">These were the divisions of the sons of Aaron: The sons of Aaron were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Nadab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Abihu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9C5D09">
        <w:rPr>
          <w:rFonts w:ascii="Arial" w:hAnsi="Arial" w:cs="Arial"/>
          <w:b/>
          <w:sz w:val="24"/>
          <w:szCs w:val="24"/>
        </w:rPr>
        <w:t xml:space="preserve">But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Nadab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Abihu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died before their father did, and they had no sons; so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served as the priests.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Pr="009C5D09">
        <w:rPr>
          <w:rFonts w:ascii="Arial" w:hAnsi="Arial" w:cs="Arial"/>
          <w:b/>
          <w:sz w:val="24"/>
          <w:szCs w:val="24"/>
        </w:rPr>
        <w:t xml:space="preserve">With the help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Zadok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 descendant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Ahimelech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 descendant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David separated them into divisions for their appointed order of ministering.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4 </w:t>
      </w:r>
      <w:r w:rsidRPr="009C5D09">
        <w:rPr>
          <w:rFonts w:ascii="Arial" w:hAnsi="Arial" w:cs="Arial"/>
          <w:b/>
          <w:sz w:val="24"/>
          <w:szCs w:val="24"/>
        </w:rPr>
        <w:t xml:space="preserve">A larger </w:t>
      </w:r>
      <w:proofErr w:type="gramStart"/>
      <w:r w:rsidRPr="009C5D09">
        <w:rPr>
          <w:rFonts w:ascii="Arial" w:hAnsi="Arial" w:cs="Arial"/>
          <w:b/>
          <w:sz w:val="24"/>
          <w:szCs w:val="24"/>
        </w:rPr>
        <w:t>number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of leaders were found among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Eleazar’s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descendants than among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Ithamar’s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and they were divided accordingly: sixteen heads of families from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Eleazar’s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descendants and eight heads of families from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Ithamar’s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descendants.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5 </w:t>
      </w:r>
      <w:r w:rsidRPr="009C5D09">
        <w:rPr>
          <w:rFonts w:ascii="Arial" w:hAnsi="Arial" w:cs="Arial"/>
          <w:b/>
          <w:sz w:val="24"/>
          <w:szCs w:val="24"/>
        </w:rPr>
        <w:t xml:space="preserve">They divided them impartially by drawing lots, for there were officials of the sanctuary and officials of God among the descendants of both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6 </w:t>
      </w:r>
      <w:r w:rsidRPr="009C5D09">
        <w:rPr>
          <w:rFonts w:ascii="Arial" w:hAnsi="Arial" w:cs="Arial"/>
          <w:b/>
          <w:sz w:val="24"/>
          <w:szCs w:val="24"/>
        </w:rPr>
        <w:t xml:space="preserve">The scribe Shemaiah son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Nethanel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a Levite, recorded their names in the presence of the king and of the officials: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Zadok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the priest,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Ahimelech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son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Abiathar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the heads of families of the priests and of the Levites—one family being taken from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then one from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Ithamar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7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first lot fell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Jehoiarib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second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Jedaiah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8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third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Harim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fourth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Seorim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9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fifth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Malkijah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sixth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Mijamin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10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seventh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Hakkoz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eighth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Abijah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11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ninth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Jeshua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Shecaniah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12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eleventh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Eliashib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twelfth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Jakim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13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thirteenth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Huppah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fourteenth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Jeshebeab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14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fifteenth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Bilgah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sixteenth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Immer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15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seventeenth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Hezir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eighteenth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Happizzez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16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nineteenth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Pethahiah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twentieth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Jehezkel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17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twenty-first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Jakin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the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twenty-second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Gamul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18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twenty-third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Delaiah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and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the twenty-fourth to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Maaziah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autoSpaceDE w:val="0"/>
        <w:autoSpaceDN w:val="0"/>
        <w:adjustRightInd w:val="0"/>
        <w:spacing w:before="180"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lastRenderedPageBreak/>
        <w:t xml:space="preserve">19 </w:t>
      </w:r>
      <w:r w:rsidRPr="009C5D09">
        <w:rPr>
          <w:rFonts w:ascii="Arial" w:hAnsi="Arial" w:cs="Arial"/>
          <w:b/>
          <w:sz w:val="24"/>
          <w:szCs w:val="24"/>
        </w:rPr>
        <w:t xml:space="preserve">This was their appointed order of ministering when they entered the temple of the </w:t>
      </w:r>
      <w:r w:rsidRPr="009C5D09">
        <w:rPr>
          <w:rFonts w:ascii="Arial" w:hAnsi="Arial" w:cs="Arial"/>
          <w:b/>
          <w:smallCaps/>
          <w:sz w:val="24"/>
          <w:szCs w:val="24"/>
        </w:rPr>
        <w:t>Lord</w:t>
      </w:r>
      <w:r w:rsidRPr="009C5D09">
        <w:rPr>
          <w:rFonts w:ascii="Arial" w:hAnsi="Arial" w:cs="Arial"/>
          <w:b/>
          <w:sz w:val="24"/>
          <w:szCs w:val="24"/>
        </w:rPr>
        <w:t xml:space="preserve">, according to the regulations prescribed for them by their forefather Aaron, as the </w:t>
      </w:r>
      <w:r w:rsidRPr="009C5D09">
        <w:rPr>
          <w:rFonts w:ascii="Arial" w:hAnsi="Arial" w:cs="Arial"/>
          <w:b/>
          <w:smallCaps/>
          <w:sz w:val="24"/>
          <w:szCs w:val="24"/>
        </w:rPr>
        <w:t>Lord</w:t>
      </w:r>
      <w:r w:rsidRPr="009C5D09">
        <w:rPr>
          <w:rFonts w:ascii="Arial" w:hAnsi="Arial" w:cs="Arial"/>
          <w:b/>
          <w:sz w:val="24"/>
          <w:szCs w:val="24"/>
        </w:rPr>
        <w:t xml:space="preserve">, the God of Israel, had commanded him. </w:t>
      </w: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D09">
        <w:rPr>
          <w:rFonts w:ascii="Arial" w:hAnsi="Arial" w:cs="Arial"/>
          <w:b/>
          <w:bCs/>
          <w:sz w:val="24"/>
          <w:szCs w:val="28"/>
        </w:rPr>
        <w:t>24:1–19</w:t>
      </w:r>
      <w:r w:rsidRPr="009C5D09">
        <w:rPr>
          <w:rFonts w:ascii="Arial" w:hAnsi="Arial" w:cs="Arial"/>
          <w:bCs/>
          <w:sz w:val="24"/>
          <w:szCs w:val="28"/>
        </w:rPr>
        <w:t xml:space="preserve">    There are several lists of priests from the postexilic period (see 6:3–15; 9:10–13; </w:t>
      </w:r>
      <w:proofErr w:type="spellStart"/>
      <w:r w:rsidRPr="009C5D09">
        <w:rPr>
          <w:rFonts w:ascii="Arial" w:hAnsi="Arial" w:cs="Arial"/>
          <w:bCs/>
          <w:sz w:val="24"/>
          <w:szCs w:val="28"/>
        </w:rPr>
        <w:t>Ezr</w:t>
      </w:r>
      <w:proofErr w:type="spellEnd"/>
      <w:r w:rsidRPr="009C5D09">
        <w:rPr>
          <w:rFonts w:ascii="Arial" w:hAnsi="Arial" w:cs="Arial"/>
          <w:bCs/>
          <w:sz w:val="24"/>
          <w:szCs w:val="28"/>
        </w:rPr>
        <w:t xml:space="preserve"> 2:36–39; Ne 10:1–8; 11:10–12; 12:1–7, 12–21).</w:t>
      </w:r>
      <w:r w:rsidRPr="009C5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</w:rPr>
        <w:t>24:2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Nadab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Abihu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 xml:space="preserve"> died.</w:t>
      </w:r>
      <w:r w:rsidRPr="009C5D09">
        <w:rPr>
          <w:rFonts w:ascii="Arial" w:hAnsi="Arial" w:cs="Arial"/>
          <w:sz w:val="24"/>
          <w:szCs w:val="24"/>
        </w:rPr>
        <w:t xml:space="preserve"> The Chronicler alludes to the events recorded in Lev 10:1–3 (see note on 6:1–3).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24:3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Zadok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 xml:space="preserve"> …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Ahimelech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>.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D09">
        <w:rPr>
          <w:rFonts w:ascii="Arial" w:hAnsi="Arial" w:cs="Arial"/>
          <w:sz w:val="24"/>
          <w:szCs w:val="24"/>
        </w:rPr>
        <w:t>Zadok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sz w:val="24"/>
          <w:szCs w:val="24"/>
        </w:rPr>
        <w:t>Abiathar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had served as David’s high priests. Here, late in David’s life, </w:t>
      </w:r>
      <w:proofErr w:type="spellStart"/>
      <w:r w:rsidRPr="009C5D09">
        <w:rPr>
          <w:rFonts w:ascii="Arial" w:hAnsi="Arial" w:cs="Arial"/>
          <w:sz w:val="24"/>
          <w:szCs w:val="24"/>
        </w:rPr>
        <w:t>Abiathar’s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9C5D09">
        <w:rPr>
          <w:rFonts w:ascii="Arial" w:hAnsi="Arial" w:cs="Arial"/>
          <w:sz w:val="24"/>
          <w:szCs w:val="24"/>
        </w:rPr>
        <w:t>Ahimelech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appears to have taken over some of his father’s duties (see note on 6:8), but see note on 2Sa 8:17.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24:4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r w:rsidRPr="009C5D09">
        <w:rPr>
          <w:rFonts w:ascii="Arial" w:hAnsi="Arial" w:cs="Arial"/>
          <w:i/>
          <w:sz w:val="24"/>
          <w:szCs w:val="24"/>
        </w:rPr>
        <w:t>sixteen … eight.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A total of 24 divisions </w:t>
      </w:r>
      <w:proofErr w:type="gramStart"/>
      <w:r w:rsidRPr="009C5D09">
        <w:rPr>
          <w:rFonts w:ascii="Arial" w:hAnsi="Arial" w:cs="Arial"/>
          <w:sz w:val="24"/>
          <w:szCs w:val="24"/>
        </w:rPr>
        <w:t>was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selected by lot. This would allow for service either in monthly shifts, as was done by priests in Egyptian mortuary temples, or for two-week shifts once each year as found in NT times. The names of the first, second, fourth, ninth and 24th divisions have been found in a Dead Sea scroll from the fourth cave at Qumran (see “The Time between the Testaments,” p. 1437).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24:7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Jehoiarib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>.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Mattathias, father of the Maccabees, was a member of the </w:t>
      </w:r>
      <w:proofErr w:type="spellStart"/>
      <w:r w:rsidRPr="009C5D09">
        <w:rPr>
          <w:rFonts w:ascii="Arial" w:hAnsi="Arial" w:cs="Arial"/>
          <w:sz w:val="24"/>
          <w:szCs w:val="24"/>
        </w:rPr>
        <w:t>Jehoiarib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division (in the Apocrypha see 1 Maccabees 2:1).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24:10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Abijah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>.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5D09">
        <w:rPr>
          <w:rFonts w:ascii="Arial" w:hAnsi="Arial" w:cs="Arial"/>
          <w:sz w:val="24"/>
          <w:szCs w:val="24"/>
        </w:rPr>
        <w:t xml:space="preserve">The father of John the Baptist “belonged to the priestly division of </w:t>
      </w:r>
      <w:proofErr w:type="spellStart"/>
      <w:r w:rsidRPr="009C5D09">
        <w:rPr>
          <w:rFonts w:ascii="Arial" w:hAnsi="Arial" w:cs="Arial"/>
          <w:sz w:val="24"/>
          <w:szCs w:val="24"/>
        </w:rPr>
        <w:t>Abijah</w:t>
      </w:r>
      <w:proofErr w:type="spellEnd"/>
      <w:r w:rsidRPr="009C5D09">
        <w:rPr>
          <w:rFonts w:ascii="Arial" w:hAnsi="Arial" w:cs="Arial"/>
          <w:sz w:val="24"/>
          <w:szCs w:val="24"/>
        </w:rPr>
        <w:t>” (</w:t>
      </w:r>
      <w:proofErr w:type="spellStart"/>
      <w:r w:rsidRPr="009C5D09">
        <w:rPr>
          <w:rFonts w:ascii="Arial" w:hAnsi="Arial" w:cs="Arial"/>
          <w:sz w:val="24"/>
          <w:szCs w:val="24"/>
        </w:rPr>
        <w:t>Lk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1:5).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24:15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9C5D09">
        <w:rPr>
          <w:rFonts w:ascii="Arial" w:hAnsi="Arial" w:cs="Arial"/>
          <w:i/>
          <w:sz w:val="24"/>
          <w:szCs w:val="24"/>
        </w:rPr>
        <w:t>Hezir</w:t>
      </w:r>
      <w:proofErr w:type="spellEnd"/>
      <w:r w:rsidRPr="009C5D09">
        <w:rPr>
          <w:rFonts w:ascii="Arial" w:hAnsi="Arial" w:cs="Arial"/>
          <w:i/>
          <w:sz w:val="24"/>
          <w:szCs w:val="24"/>
        </w:rPr>
        <w:t>.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The division from the family of </w:t>
      </w:r>
      <w:proofErr w:type="spellStart"/>
      <w:r w:rsidRPr="009C5D09">
        <w:rPr>
          <w:rFonts w:ascii="Arial" w:hAnsi="Arial" w:cs="Arial"/>
          <w:sz w:val="24"/>
          <w:szCs w:val="24"/>
        </w:rPr>
        <w:t>Hezir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was prominent in </w:t>
      </w:r>
      <w:proofErr w:type="spellStart"/>
      <w:r w:rsidRPr="009C5D09">
        <w:rPr>
          <w:rFonts w:ascii="Arial" w:hAnsi="Arial" w:cs="Arial"/>
          <w:sz w:val="24"/>
          <w:szCs w:val="24"/>
        </w:rPr>
        <w:t>intertestamental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times; the name appears on one of the large tombs in the </w:t>
      </w:r>
      <w:proofErr w:type="spellStart"/>
      <w:r w:rsidRPr="009C5D09">
        <w:rPr>
          <w:rFonts w:ascii="Arial" w:hAnsi="Arial" w:cs="Arial"/>
          <w:sz w:val="24"/>
          <w:szCs w:val="24"/>
        </w:rPr>
        <w:t>Kidron</w:t>
      </w:r>
      <w:proofErr w:type="spellEnd"/>
      <w:r w:rsidRPr="009C5D09">
        <w:rPr>
          <w:rFonts w:ascii="Arial" w:hAnsi="Arial" w:cs="Arial"/>
          <w:sz w:val="24"/>
          <w:szCs w:val="24"/>
        </w:rPr>
        <w:t xml:space="preserve"> Valley, east of Jerusalem. </w:t>
      </w:r>
      <w:r>
        <w:rPr>
          <w:rFonts w:ascii="Arial" w:hAnsi="Arial" w:cs="Arial"/>
          <w:sz w:val="24"/>
          <w:szCs w:val="24"/>
        </w:rPr>
        <w:t>(CSB)</w:t>
      </w:r>
    </w:p>
    <w:p w:rsidR="009C5D09" w:rsidRPr="009C5D09" w:rsidRDefault="009C5D09" w:rsidP="009C5D09">
      <w:pPr>
        <w:autoSpaceDE w:val="0"/>
        <w:autoSpaceDN w:val="0"/>
        <w:adjustRightInd w:val="0"/>
        <w:spacing w:before="2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i/>
          <w:sz w:val="28"/>
          <w:szCs w:val="24"/>
        </w:rPr>
        <w:t>The Rest of the Levites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20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As for the rest of the descendants of Levi: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from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Amram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Shubael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;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from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Shubael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Jehdeiah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21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As for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Rehabiah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from his sons: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Isshiah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was the first.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22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From the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Izharites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Shelomoth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;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from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Shelomoth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Jahath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23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sons of Hebron: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Jeriah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the first,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Amariah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the second,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Jahaziel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the third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Jekameam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the fourth.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24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son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Uzziel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Micah;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t>from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the sons of Micah: Shamir. </w:t>
      </w:r>
    </w:p>
    <w:p w:rsidR="009C5D09" w:rsidRPr="009C5D09" w:rsidRDefault="009C5D09" w:rsidP="009C5D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25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brother of Micah: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Isshiah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; from 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Isshiah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Zechariah.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26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Merari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Mahli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Mushi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</w:rPr>
        <w:t xml:space="preserve">The son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Jaaziah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Beno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27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Merari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C5D09">
        <w:rPr>
          <w:rFonts w:ascii="Arial" w:hAnsi="Arial" w:cs="Arial"/>
          <w:b/>
          <w:sz w:val="24"/>
          <w:szCs w:val="24"/>
        </w:rPr>
        <w:lastRenderedPageBreak/>
        <w:t>from</w:t>
      </w:r>
      <w:proofErr w:type="gramEnd"/>
      <w:r w:rsidRPr="009C5D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Jaaziah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Beno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Shoham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Zaccur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Ibri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28 </w:t>
      </w:r>
      <w:r w:rsidRPr="009C5D09">
        <w:rPr>
          <w:rFonts w:ascii="Arial" w:hAnsi="Arial" w:cs="Arial"/>
          <w:b/>
          <w:sz w:val="24"/>
          <w:szCs w:val="24"/>
        </w:rPr>
        <w:t xml:space="preserve">From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Mahli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Eleazar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who had no sons.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29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From Kish: the son of Kish: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Jerahmeel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tabs>
          <w:tab w:val="left" w:pos="360"/>
        </w:tabs>
        <w:autoSpaceDE w:val="0"/>
        <w:autoSpaceDN w:val="0"/>
        <w:adjustRightInd w:val="0"/>
        <w:spacing w:after="18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9C5D09">
        <w:rPr>
          <w:rFonts w:ascii="Arial" w:hAnsi="Arial" w:cs="Arial"/>
          <w:b/>
          <w:sz w:val="24"/>
          <w:szCs w:val="24"/>
        </w:rPr>
        <w:tab/>
        <w:t xml:space="preserve">And the sons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Mushi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Mahli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Eder and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Jerimoth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. 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</w:rPr>
        <w:t xml:space="preserve">These were the Levites, according to their families. </w:t>
      </w:r>
      <w:r w:rsidRPr="009C5D09">
        <w:rPr>
          <w:rFonts w:ascii="Arial" w:hAnsi="Arial" w:cs="Arial"/>
          <w:b/>
          <w:sz w:val="24"/>
          <w:szCs w:val="24"/>
          <w:vertAlign w:val="superscript"/>
        </w:rPr>
        <w:t xml:space="preserve">31 </w:t>
      </w:r>
      <w:r w:rsidRPr="009C5D09">
        <w:rPr>
          <w:rFonts w:ascii="Arial" w:hAnsi="Arial" w:cs="Arial"/>
          <w:b/>
          <w:sz w:val="24"/>
          <w:szCs w:val="24"/>
        </w:rPr>
        <w:t xml:space="preserve">They also cast lots, just as their brothers the descendants of Aaron did, in the presence of King David and of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Zadok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C5D09">
        <w:rPr>
          <w:rFonts w:ascii="Arial" w:hAnsi="Arial" w:cs="Arial"/>
          <w:b/>
          <w:sz w:val="24"/>
          <w:szCs w:val="24"/>
        </w:rPr>
        <w:t>Ahimelech</w:t>
      </w:r>
      <w:proofErr w:type="spellEnd"/>
      <w:r w:rsidRPr="009C5D09">
        <w:rPr>
          <w:rFonts w:ascii="Arial" w:hAnsi="Arial" w:cs="Arial"/>
          <w:b/>
          <w:sz w:val="24"/>
          <w:szCs w:val="24"/>
        </w:rPr>
        <w:t xml:space="preserve">, and the heads of families of the priests and of the Levites. The families of the oldest brother were treated the same as those of the youngest. </w:t>
      </w:r>
    </w:p>
    <w:p w:rsidR="00873487" w:rsidRPr="009C5D09" w:rsidRDefault="00873487">
      <w:pPr>
        <w:rPr>
          <w:rFonts w:ascii="Arial" w:hAnsi="Arial" w:cs="Arial"/>
          <w:b/>
        </w:rPr>
      </w:pP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D09">
        <w:rPr>
          <w:rFonts w:ascii="Arial" w:hAnsi="Arial" w:cs="Arial"/>
          <w:b/>
          <w:sz w:val="24"/>
          <w:szCs w:val="24"/>
        </w:rPr>
        <w:t>24:20–31</w:t>
      </w:r>
      <w:r w:rsidRPr="009C5D0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C5D09">
        <w:rPr>
          <w:rFonts w:ascii="Arial" w:hAnsi="Arial" w:cs="Arial"/>
          <w:sz w:val="24"/>
          <w:szCs w:val="24"/>
        </w:rPr>
        <w:t>This</w:t>
      </w:r>
      <w:proofErr w:type="gramEnd"/>
      <w:r w:rsidRPr="009C5D09">
        <w:rPr>
          <w:rFonts w:ascii="Arial" w:hAnsi="Arial" w:cs="Arial"/>
          <w:sz w:val="24"/>
          <w:szCs w:val="24"/>
        </w:rPr>
        <w:t xml:space="preserve"> list supplements 23:7–23 by extending some of the lines mentioned there.</w:t>
      </w:r>
      <w:r>
        <w:rPr>
          <w:rFonts w:ascii="Arial" w:hAnsi="Arial" w:cs="Arial"/>
          <w:sz w:val="24"/>
          <w:szCs w:val="24"/>
        </w:rPr>
        <w:t xml:space="preserve"> (CSB)</w:t>
      </w:r>
    </w:p>
    <w:p w:rsidR="009C5D09" w:rsidRPr="009C5D09" w:rsidRDefault="009C5D09">
      <w:pPr>
        <w:rPr>
          <w:rFonts w:ascii="Arial" w:hAnsi="Arial" w:cs="Arial"/>
          <w:b/>
        </w:rPr>
      </w:pPr>
    </w:p>
    <w:sectPr w:rsidR="009C5D09" w:rsidRPr="009C5D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FD" w:rsidRDefault="00D17FFD" w:rsidP="009C5D09">
      <w:pPr>
        <w:spacing w:after="0" w:line="240" w:lineRule="auto"/>
      </w:pPr>
      <w:r>
        <w:separator/>
      </w:r>
    </w:p>
  </w:endnote>
  <w:endnote w:type="continuationSeparator" w:id="0">
    <w:p w:rsidR="00D17FFD" w:rsidRDefault="00D17FFD" w:rsidP="009C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97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D09" w:rsidRDefault="009C5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D09" w:rsidRDefault="009C5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FD" w:rsidRDefault="00D17FFD" w:rsidP="009C5D09">
      <w:pPr>
        <w:spacing w:after="0" w:line="240" w:lineRule="auto"/>
      </w:pPr>
      <w:r>
        <w:separator/>
      </w:r>
    </w:p>
  </w:footnote>
  <w:footnote w:type="continuationSeparator" w:id="0">
    <w:p w:rsidR="00D17FFD" w:rsidRDefault="00D17FFD" w:rsidP="009C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E"/>
    <w:rsid w:val="00561DFE"/>
    <w:rsid w:val="00873487"/>
    <w:rsid w:val="009C5D09"/>
    <w:rsid w:val="00D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09"/>
  </w:style>
  <w:style w:type="paragraph" w:styleId="Footer">
    <w:name w:val="footer"/>
    <w:basedOn w:val="Normal"/>
    <w:link w:val="FooterChar"/>
    <w:uiPriority w:val="99"/>
    <w:unhideWhenUsed/>
    <w:rsid w:val="009C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09"/>
  </w:style>
  <w:style w:type="paragraph" w:styleId="Footer">
    <w:name w:val="footer"/>
    <w:basedOn w:val="Normal"/>
    <w:link w:val="FooterChar"/>
    <w:uiPriority w:val="99"/>
    <w:unhideWhenUsed/>
    <w:rsid w:val="009C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2014-09-24T20:04:00Z</dcterms:created>
  <dcterms:modified xsi:type="dcterms:W3CDTF">2014-09-29T13:39:00Z</dcterms:modified>
</cp:coreProperties>
</file>